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HostTable"/>
        <w:tblW w:w="0" w:type="auto"/>
        <w:jc w:val="left"/>
        <w:tblLayout w:type="fixed"/>
        <w:tblLook w:val="04A0" w:firstRow="1" w:lastRow="0" w:firstColumn="1" w:lastColumn="0" w:noHBand="0" w:noVBand="1"/>
        <w:tblDescription w:val="Layout table"/>
      </w:tblPr>
      <w:tblGrid>
        <w:gridCol w:w="4579"/>
        <w:gridCol w:w="2613"/>
        <w:gridCol w:w="2614"/>
        <w:gridCol w:w="4579"/>
      </w:tblGrid>
      <w:tr w:rsidR="00CE1E3B" w:rsidTr="00F54FF4">
        <w:trPr>
          <w:cantSplit/>
          <w:trHeight w:hRule="exact" w:val="10818"/>
          <w:tblHeader/>
          <w:jc w:val="left"/>
        </w:trPr>
        <w:tc>
          <w:tcPr>
            <w:tcW w:w="4579" w:type="dxa"/>
            <w:tcMar>
              <w:top w:w="288" w:type="dxa"/>
              <w:right w:w="720" w:type="dxa"/>
            </w:tcMar>
          </w:tcPr>
          <w:p w:rsidR="008E1967" w:rsidRDefault="007059EE" w:rsidP="007059EE">
            <w:pPr>
              <w:pStyle w:val="BlockText"/>
              <w:rPr>
                <w:rFonts w:ascii="Century Gothic" w:hAnsi="Century Gothic"/>
                <w:b/>
                <w:sz w:val="20"/>
              </w:rPr>
            </w:pPr>
            <w:r>
              <w:rPr>
                <w:rFonts w:ascii="Century Gothic" w:hAnsi="Century Gothic"/>
                <w:b/>
                <w:sz w:val="20"/>
              </w:rPr>
              <w:t xml:space="preserve">ASK </w:t>
            </w:r>
            <w:r w:rsidR="008E1967" w:rsidRPr="00F54FF4">
              <w:rPr>
                <w:rFonts w:ascii="Century Gothic" w:hAnsi="Century Gothic"/>
                <w:b/>
                <w:sz w:val="20"/>
              </w:rPr>
              <w:t>YOUR CLIENTS</w:t>
            </w:r>
            <w:r>
              <w:rPr>
                <w:rFonts w:ascii="Century Gothic" w:hAnsi="Century Gothic"/>
                <w:b/>
                <w:sz w:val="20"/>
              </w:rPr>
              <w:t>:</w:t>
            </w:r>
          </w:p>
          <w:p w:rsidR="007E3109" w:rsidRPr="00F54FF4" w:rsidRDefault="007E3109" w:rsidP="007059EE">
            <w:pPr>
              <w:pStyle w:val="BlockText"/>
              <w:rPr>
                <w:rFonts w:ascii="Century Gothic" w:hAnsi="Century Gothic"/>
                <w:b/>
                <w:sz w:val="20"/>
              </w:rPr>
            </w:pPr>
          </w:p>
          <w:p w:rsidR="008E1967" w:rsidRPr="007E3109" w:rsidRDefault="007059EE" w:rsidP="008E1967">
            <w:pPr>
              <w:pStyle w:val="BlockText"/>
              <w:rPr>
                <w:rFonts w:ascii="Century Gothic" w:hAnsi="Century Gothic"/>
                <w:b/>
                <w:color w:val="C00000"/>
                <w:sz w:val="20"/>
                <w:szCs w:val="20"/>
              </w:rPr>
            </w:pPr>
            <w:r w:rsidRPr="007E3109">
              <w:rPr>
                <w:rFonts w:ascii="Century Gothic" w:hAnsi="Century Gothic"/>
                <w:b/>
                <w:color w:val="C00000"/>
                <w:sz w:val="20"/>
                <w:szCs w:val="20"/>
              </w:rPr>
              <w:t>Is Your Medical Practices’ Communication C</w:t>
            </w:r>
            <w:r w:rsidR="008E1967" w:rsidRPr="007E3109">
              <w:rPr>
                <w:rFonts w:ascii="Century Gothic" w:hAnsi="Century Gothic"/>
                <w:b/>
                <w:color w:val="C00000"/>
                <w:sz w:val="20"/>
                <w:szCs w:val="20"/>
              </w:rPr>
              <w:t xml:space="preserve">ompliant? </w:t>
            </w:r>
          </w:p>
          <w:p w:rsidR="007059EE" w:rsidRPr="007059EE" w:rsidRDefault="008E1967" w:rsidP="007059EE">
            <w:pPr>
              <w:pStyle w:val="BlockText"/>
              <w:rPr>
                <w:rFonts w:ascii="Century Gothic" w:hAnsi="Century Gothic"/>
                <w:sz w:val="18"/>
                <w:szCs w:val="18"/>
              </w:rPr>
            </w:pPr>
            <w:r w:rsidRPr="007059EE">
              <w:rPr>
                <w:rFonts w:ascii="Century Gothic" w:hAnsi="Century Gothic"/>
                <w:sz w:val="18"/>
                <w:szCs w:val="18"/>
              </w:rPr>
              <w:t xml:space="preserve">OnPage’s HIPAA-compliant messaging application provides Secure encrypted communications, assurance that information is stored in facilities that are SAS 70 certified </w:t>
            </w:r>
          </w:p>
          <w:p w:rsidR="007059EE" w:rsidRDefault="007059EE" w:rsidP="007059EE">
            <w:pPr>
              <w:pStyle w:val="BlockText"/>
              <w:rPr>
                <w:rFonts w:ascii="Century Gothic" w:hAnsi="Century Gothic"/>
                <w:sz w:val="15"/>
                <w:szCs w:val="15"/>
              </w:rPr>
            </w:pPr>
          </w:p>
          <w:p w:rsidR="008E1967" w:rsidRPr="007E3109" w:rsidRDefault="008E1967" w:rsidP="007059EE">
            <w:pPr>
              <w:pStyle w:val="BlockText"/>
              <w:rPr>
                <w:rFonts w:ascii="Century Gothic" w:hAnsi="Century Gothic"/>
                <w:b/>
                <w:color w:val="C00000"/>
                <w:sz w:val="18"/>
                <w:szCs w:val="18"/>
              </w:rPr>
            </w:pPr>
            <w:r w:rsidRPr="007E3109">
              <w:rPr>
                <w:rFonts w:ascii="Century Gothic" w:hAnsi="Century Gothic"/>
                <w:b/>
                <w:color w:val="C00000"/>
                <w:sz w:val="18"/>
                <w:szCs w:val="18"/>
              </w:rPr>
              <w:t xml:space="preserve">Can </w:t>
            </w:r>
            <w:r w:rsidR="007059EE" w:rsidRPr="007E3109">
              <w:rPr>
                <w:rFonts w:ascii="Century Gothic" w:hAnsi="Century Gothic"/>
                <w:b/>
                <w:color w:val="C00000"/>
                <w:sz w:val="18"/>
                <w:szCs w:val="18"/>
              </w:rPr>
              <w:t>Patients D</w:t>
            </w:r>
            <w:r w:rsidRPr="007E3109">
              <w:rPr>
                <w:rFonts w:ascii="Century Gothic" w:hAnsi="Century Gothic"/>
                <w:b/>
                <w:color w:val="C00000"/>
                <w:sz w:val="18"/>
                <w:szCs w:val="18"/>
              </w:rPr>
              <w:t>irectly communicate with physicians?</w:t>
            </w:r>
          </w:p>
          <w:p w:rsidR="007E3109" w:rsidRPr="007E3109" w:rsidRDefault="007E3109" w:rsidP="007E3109">
            <w:pPr>
              <w:pStyle w:val="BlockText"/>
              <w:rPr>
                <w:rFonts w:ascii="Century Gothic" w:hAnsi="Century Gothic"/>
                <w:sz w:val="18"/>
                <w:szCs w:val="18"/>
              </w:rPr>
            </w:pPr>
            <w:r w:rsidRPr="007E3109">
              <w:rPr>
                <w:rFonts w:ascii="Century Gothic" w:hAnsi="Century Gothic"/>
                <w:sz w:val="18"/>
                <w:szCs w:val="18"/>
              </w:rPr>
              <w:t>P</w:t>
            </w:r>
            <w:r w:rsidR="008E1967" w:rsidRPr="007E3109">
              <w:rPr>
                <w:rFonts w:ascii="Century Gothic" w:hAnsi="Century Gothic"/>
                <w:sz w:val="18"/>
                <w:szCs w:val="18"/>
              </w:rPr>
              <w:t>atients can seamlessly call in and leave a voicemail plus a call back number. The voice mail gets attached to</w:t>
            </w:r>
            <w:r w:rsidRPr="007E3109">
              <w:rPr>
                <w:rFonts w:ascii="Century Gothic" w:hAnsi="Century Gothic"/>
                <w:sz w:val="18"/>
                <w:szCs w:val="18"/>
              </w:rPr>
              <w:t xml:space="preserve"> a HIGH</w:t>
            </w:r>
            <w:r>
              <w:rPr>
                <w:rFonts w:ascii="Century Gothic" w:hAnsi="Century Gothic"/>
                <w:sz w:val="18"/>
                <w:szCs w:val="18"/>
              </w:rPr>
              <w:t>-</w:t>
            </w:r>
            <w:r w:rsidRPr="007E3109">
              <w:rPr>
                <w:rFonts w:ascii="Century Gothic" w:hAnsi="Century Gothic"/>
                <w:sz w:val="18"/>
                <w:szCs w:val="18"/>
              </w:rPr>
              <w:t>PRIORITY message</w:t>
            </w:r>
            <w:r w:rsidR="008E1967" w:rsidRPr="007E3109">
              <w:rPr>
                <w:rFonts w:ascii="Century Gothic" w:hAnsi="Century Gothic"/>
                <w:sz w:val="18"/>
                <w:szCs w:val="18"/>
              </w:rPr>
              <w:t xml:space="preserve"> that is automatically routed to the doctor’s </w:t>
            </w:r>
            <w:r w:rsidRPr="007E3109">
              <w:rPr>
                <w:rFonts w:ascii="Century Gothic" w:hAnsi="Century Gothic"/>
                <w:sz w:val="18"/>
                <w:szCs w:val="18"/>
              </w:rPr>
              <w:t>OnPage inbox</w:t>
            </w:r>
            <w:r w:rsidR="008E1967" w:rsidRPr="007E3109">
              <w:rPr>
                <w:rFonts w:ascii="Century Gothic" w:hAnsi="Century Gothic"/>
                <w:sz w:val="18"/>
                <w:szCs w:val="18"/>
              </w:rPr>
              <w:t xml:space="preserve"> with a promi</w:t>
            </w:r>
            <w:r>
              <w:rPr>
                <w:rFonts w:ascii="Century Gothic" w:hAnsi="Century Gothic"/>
                <w:sz w:val="18"/>
                <w:szCs w:val="18"/>
              </w:rPr>
              <w:t>nent Alert-until-Read!</w:t>
            </w:r>
          </w:p>
          <w:p w:rsidR="008E1967" w:rsidRPr="00F54FF4" w:rsidRDefault="008E1967" w:rsidP="007E3109">
            <w:pPr>
              <w:pStyle w:val="BlockText"/>
              <w:ind w:left="0"/>
              <w:rPr>
                <w:rFonts w:ascii="Century Gothic" w:hAnsi="Century Gothic"/>
                <w:sz w:val="15"/>
                <w:szCs w:val="15"/>
              </w:rPr>
            </w:pPr>
          </w:p>
          <w:p w:rsidR="008E1967" w:rsidRPr="007E3109" w:rsidRDefault="007059EE" w:rsidP="007059EE">
            <w:pPr>
              <w:pStyle w:val="BlockText"/>
              <w:rPr>
                <w:rFonts w:ascii="Century Gothic" w:hAnsi="Century Gothic"/>
                <w:b/>
                <w:color w:val="C00000"/>
                <w:sz w:val="20"/>
                <w:szCs w:val="20"/>
              </w:rPr>
            </w:pPr>
            <w:r w:rsidRPr="007E3109">
              <w:rPr>
                <w:rFonts w:ascii="Century Gothic" w:hAnsi="Century Gothic"/>
                <w:b/>
                <w:color w:val="C00000"/>
                <w:sz w:val="20"/>
                <w:szCs w:val="20"/>
              </w:rPr>
              <w:t>Do you have Crisis Communications Tool</w:t>
            </w:r>
            <w:r w:rsidR="008E1967" w:rsidRPr="007E3109">
              <w:rPr>
                <w:rFonts w:ascii="Century Gothic" w:hAnsi="Century Gothic"/>
                <w:b/>
                <w:color w:val="C00000"/>
                <w:sz w:val="20"/>
                <w:szCs w:val="20"/>
              </w:rPr>
              <w:t xml:space="preserve">? </w:t>
            </w:r>
          </w:p>
          <w:p w:rsidR="00CE1E3B" w:rsidRPr="007E3109" w:rsidRDefault="008E1967" w:rsidP="007E3109">
            <w:pPr>
              <w:pStyle w:val="BlockText"/>
              <w:rPr>
                <w:rFonts w:ascii="Century Gothic" w:hAnsi="Century Gothic"/>
                <w:sz w:val="18"/>
                <w:szCs w:val="18"/>
              </w:rPr>
            </w:pPr>
            <w:r w:rsidRPr="007E3109">
              <w:rPr>
                <w:rFonts w:ascii="Century Gothic" w:hAnsi="Century Gothic"/>
                <w:sz w:val="18"/>
                <w:szCs w:val="18"/>
              </w:rPr>
              <w:t>OnPage Blast IT is designed to help medical organizations streamline effective communications with medical personnel, patients, patients’ families and support staff in times of crisis.</w:t>
            </w:r>
          </w:p>
        </w:tc>
        <w:tc>
          <w:tcPr>
            <w:tcW w:w="2613" w:type="dxa"/>
            <w:tcMar>
              <w:top w:w="288" w:type="dxa"/>
              <w:left w:w="432" w:type="dxa"/>
              <w:right w:w="0" w:type="dxa"/>
            </w:tcMar>
            <w:textDirection w:val="btLr"/>
          </w:tcPr>
          <w:p w:rsidR="00F54FF4" w:rsidRPr="00F54FF4" w:rsidRDefault="00F54FF4" w:rsidP="00F54FF4">
            <w:pPr>
              <w:pStyle w:val="ReturnAddress"/>
              <w:rPr>
                <w:rFonts w:ascii="Century Gothic" w:hAnsi="Century Gothic"/>
              </w:rPr>
            </w:pPr>
            <w:r w:rsidRPr="00F54FF4">
              <w:rPr>
                <w:rFonts w:ascii="Century Gothic" w:hAnsi="Century Gothic"/>
              </w:rPr>
              <w:t>CONTACT US TODAY</w:t>
            </w:r>
          </w:p>
          <w:p w:rsidR="00F54FF4" w:rsidRPr="00F54FF4" w:rsidRDefault="00F54FF4" w:rsidP="00F54FF4">
            <w:pPr>
              <w:pStyle w:val="ReturnAddress"/>
              <w:rPr>
                <w:rFonts w:ascii="Century Gothic" w:hAnsi="Century Gothic"/>
              </w:rPr>
            </w:pPr>
            <w:r w:rsidRPr="00F54FF4">
              <w:rPr>
                <w:rFonts w:ascii="Century Gothic" w:hAnsi="Century Gothic"/>
              </w:rPr>
              <w:t>OnPage Channel Account Managers</w:t>
            </w:r>
          </w:p>
          <w:p w:rsidR="00F54FF4" w:rsidRPr="00F54FF4" w:rsidRDefault="00F54FF4" w:rsidP="00F54FF4">
            <w:pPr>
              <w:pStyle w:val="ReturnAddress"/>
              <w:rPr>
                <w:rFonts w:ascii="Century Gothic" w:hAnsi="Century Gothic"/>
              </w:rPr>
            </w:pPr>
          </w:p>
          <w:p w:rsidR="00F54FF4" w:rsidRPr="00F54FF4" w:rsidRDefault="00F54FF4" w:rsidP="00F54FF4">
            <w:pPr>
              <w:pStyle w:val="ReturnAddress"/>
              <w:rPr>
                <w:rFonts w:ascii="Century Gothic" w:hAnsi="Century Gothic"/>
              </w:rPr>
            </w:pPr>
            <w:r w:rsidRPr="00F54FF4">
              <w:rPr>
                <w:rFonts w:ascii="Century Gothic" w:hAnsi="Century Gothic"/>
              </w:rPr>
              <w:t>Waltham MA</w:t>
            </w:r>
          </w:p>
          <w:p w:rsidR="00F54FF4" w:rsidRPr="00F54FF4" w:rsidRDefault="00F54FF4" w:rsidP="00F54FF4">
            <w:pPr>
              <w:pStyle w:val="ReturnAddress"/>
              <w:rPr>
                <w:rFonts w:ascii="Century Gothic" w:hAnsi="Century Gothic"/>
              </w:rPr>
            </w:pPr>
            <w:r w:rsidRPr="00F54FF4">
              <w:rPr>
                <w:rFonts w:ascii="Century Gothic" w:hAnsi="Century Gothic"/>
              </w:rPr>
              <w:t>partners@OnPagecorp.com</w:t>
            </w:r>
          </w:p>
          <w:p w:rsidR="00CE1E3B" w:rsidRPr="00F54FF4" w:rsidRDefault="00F54FF4" w:rsidP="00F54FF4">
            <w:pPr>
              <w:pStyle w:val="ReturnAddress"/>
              <w:rPr>
                <w:rFonts w:ascii="Century Gothic" w:hAnsi="Century Gothic"/>
              </w:rPr>
            </w:pPr>
            <w:r w:rsidRPr="00F54FF4">
              <w:rPr>
                <w:rFonts w:ascii="Century Gothic" w:hAnsi="Century Gothic"/>
              </w:rPr>
              <w:t>1-781-916-0040</w:t>
            </w:r>
          </w:p>
        </w:tc>
        <w:tc>
          <w:tcPr>
            <w:tcW w:w="2614" w:type="dxa"/>
            <w:tcMar>
              <w:top w:w="288" w:type="dxa"/>
              <w:right w:w="432" w:type="dxa"/>
            </w:tcMar>
            <w:textDirection w:val="btLr"/>
          </w:tcPr>
          <w:p w:rsidR="00CE1E3B" w:rsidRDefault="00CE1E3B" w:rsidP="00F54FF4">
            <w:pPr>
              <w:pStyle w:val="Recipient"/>
            </w:pPr>
          </w:p>
        </w:tc>
        <w:tc>
          <w:tcPr>
            <w:tcW w:w="4579" w:type="dxa"/>
            <w:tcMar>
              <w:top w:w="288" w:type="dxa"/>
              <w:left w:w="720" w:type="dxa"/>
            </w:tcMar>
          </w:tcPr>
          <w:p w:rsidR="00CE1E3B" w:rsidRPr="00F54FF4" w:rsidRDefault="00F54FF4" w:rsidP="00F54FF4">
            <w:pPr>
              <w:pStyle w:val="Title"/>
              <w:rPr>
                <w:rFonts w:ascii="Century Gothic" w:hAnsi="Century Gothic"/>
                <w:color w:val="001747" w:themeColor="accent1" w:themeShade="BF"/>
                <w:sz w:val="56"/>
              </w:rPr>
            </w:pPr>
            <w:r w:rsidRPr="00F54FF4">
              <w:rPr>
                <w:rFonts w:ascii="Century Gothic" w:hAnsi="Century Gothic"/>
                <w:color w:val="001747" w:themeColor="accent1" w:themeShade="BF"/>
                <w:sz w:val="56"/>
              </w:rPr>
              <w:t>PARTNERSHIP</w:t>
            </w:r>
          </w:p>
          <w:p w:rsidR="00F54FF4" w:rsidRPr="00F54FF4" w:rsidRDefault="00B84607" w:rsidP="00F54FF4">
            <w:pPr>
              <w:pStyle w:val="Title"/>
              <w:rPr>
                <w:rFonts w:ascii="Century Gothic" w:hAnsi="Century Gothic"/>
                <w:color w:val="001747" w:themeColor="accent1" w:themeShade="BF"/>
                <w:sz w:val="56"/>
              </w:rPr>
            </w:pPr>
            <w:r w:rsidRPr="00F54FF4">
              <w:rPr>
                <w:rFonts w:ascii="Century Gothic" w:hAnsi="Century Gothic"/>
                <w:noProof/>
                <w:color w:val="001747" w:themeColor="accent1" w:themeShade="BF"/>
                <w:sz w:val="56"/>
                <w:lang w:eastAsia="en-US"/>
              </w:rPr>
              <w:drawing>
                <wp:anchor distT="0" distB="0" distL="114300" distR="114300" simplePos="0" relativeHeight="251659264" behindDoc="0" locked="0" layoutInCell="1" allowOverlap="1">
                  <wp:simplePos x="0" y="0"/>
                  <wp:positionH relativeFrom="column">
                    <wp:posOffset>56202</wp:posOffset>
                  </wp:positionH>
                  <wp:positionV relativeFrom="paragraph">
                    <wp:posOffset>161916</wp:posOffset>
                  </wp:positionV>
                  <wp:extent cx="2265045" cy="2265045"/>
                  <wp:effectExtent l="0" t="0" r="1905" b="0"/>
                  <wp:wrapNone/>
                  <wp:docPr id="23" name="Picture 23" descr="C:\Users\shawn\Desktop\images\white clear onpag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awn\Desktop\images\white clear onpage 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5045" cy="2265045"/>
                          </a:xfrm>
                          <a:prstGeom prst="rect">
                            <a:avLst/>
                          </a:prstGeom>
                          <a:noFill/>
                          <a:ln>
                            <a:noFill/>
                          </a:ln>
                        </pic:spPr>
                      </pic:pic>
                    </a:graphicData>
                  </a:graphic>
                </wp:anchor>
              </w:drawing>
            </w:r>
            <w:r w:rsidR="00F54FF4" w:rsidRPr="00F54FF4">
              <w:rPr>
                <w:rFonts w:ascii="Century Gothic" w:hAnsi="Century Gothic"/>
                <w:color w:val="001747" w:themeColor="accent1" w:themeShade="BF"/>
                <w:sz w:val="56"/>
              </w:rPr>
              <w:t>PROGRAM</w:t>
            </w:r>
            <w:r w:rsidR="00F54FF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54FF4" w:rsidRDefault="00F54FF4" w:rsidP="00CE1E3B">
            <w:pPr>
              <w:rPr>
                <w:noProof/>
                <w:lang w:eastAsia="en-US"/>
              </w:rPr>
            </w:pPr>
          </w:p>
          <w:p w:rsidR="00CE1E3B" w:rsidRDefault="00F54FF4" w:rsidP="00CE1E3B">
            <w:r>
              <w:rPr>
                <w:noProof/>
                <w:lang w:eastAsia="en-US"/>
              </w:rPr>
              <w:drawing>
                <wp:inline distT="0" distB="0" distL="0" distR="0">
                  <wp:extent cx="3388761" cy="4831080"/>
                  <wp:effectExtent l="0" t="0" r="2540" b="7620"/>
                  <wp:docPr id="17" name="Picture 17" descr="C:\Users\shawn\Desktop\images\Login Screen Digital Blue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wn\Desktop\images\Login Screen Digital Blue Background.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41899" t="20985" r="3207"/>
                          <a:stretch/>
                        </pic:blipFill>
                        <pic:spPr bwMode="auto">
                          <a:xfrm>
                            <a:off x="0" y="0"/>
                            <a:ext cx="3402440" cy="485058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extent cx="2442845" cy="2442845"/>
                  <wp:effectExtent l="0" t="0" r="0" b="0"/>
                  <wp:docPr id="20" name="Picture 20" descr="C:\Users\shawn\Desktop\images\white clear onpag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wn\Desktop\images\white clear onpage 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2845" cy="2442845"/>
                          </a:xfrm>
                          <a:prstGeom prst="rect">
                            <a:avLst/>
                          </a:prstGeom>
                          <a:noFill/>
                          <a:ln>
                            <a:noFill/>
                          </a:ln>
                        </pic:spPr>
                      </pic:pic>
                    </a:graphicData>
                  </a:graphic>
                </wp:inline>
              </w:drawing>
            </w:r>
          </w:p>
        </w:tc>
      </w:tr>
    </w:tbl>
    <w:p w:rsidR="00CE1E3B" w:rsidRDefault="00CE1E3B" w:rsidP="00D91EF3">
      <w:pPr>
        <w:pStyle w:val="NoSpacing"/>
      </w:pPr>
    </w:p>
    <w:tbl>
      <w:tblPr>
        <w:tblStyle w:val="HostTable"/>
        <w:tblW w:w="0" w:type="auto"/>
        <w:jc w:val="left"/>
        <w:tblLayout w:type="fixed"/>
        <w:tblLook w:val="04A0" w:firstRow="1" w:lastRow="0" w:firstColumn="1" w:lastColumn="0" w:noHBand="0" w:noVBand="1"/>
        <w:tblDescription w:val="Layout table"/>
      </w:tblPr>
      <w:tblGrid>
        <w:gridCol w:w="4579"/>
        <w:gridCol w:w="5227"/>
        <w:gridCol w:w="4579"/>
      </w:tblGrid>
      <w:tr w:rsidR="0037743C" w:rsidRPr="00F54FF4" w:rsidTr="005F496D">
        <w:trPr>
          <w:trHeight w:hRule="exact" w:val="10368"/>
          <w:tblHeader/>
          <w:jc w:val="left"/>
        </w:trPr>
        <w:tc>
          <w:tcPr>
            <w:tcW w:w="4579" w:type="dxa"/>
            <w:tcMar>
              <w:right w:w="432" w:type="dxa"/>
            </w:tcMar>
          </w:tcPr>
          <w:p w:rsidR="0037743C" w:rsidRPr="00F54FF4" w:rsidRDefault="0037743C" w:rsidP="0037743C">
            <w:pPr>
              <w:rPr>
                <w:rFonts w:ascii="Century Gothic" w:hAnsi="Century Gothic"/>
                <w:sz w:val="16"/>
                <w:szCs w:val="16"/>
              </w:rPr>
            </w:pPr>
          </w:p>
          <w:p w:rsidR="008E1967" w:rsidRPr="00FF7774" w:rsidRDefault="00FF7774" w:rsidP="008E1967">
            <w:pPr>
              <w:rPr>
                <w:rFonts w:ascii="Century Gothic" w:hAnsi="Century Gothic"/>
                <w:b/>
                <w:color w:val="002060"/>
                <w:sz w:val="20"/>
                <w:szCs w:val="20"/>
              </w:rPr>
            </w:pPr>
            <w:r>
              <w:rPr>
                <w:rFonts w:ascii="Century Gothic" w:hAnsi="Century Gothic"/>
                <w:b/>
                <w:color w:val="002060"/>
                <w:sz w:val="20"/>
                <w:szCs w:val="20"/>
              </w:rPr>
              <w:t>WHO</w:t>
            </w:r>
            <w:r w:rsidR="008E1967" w:rsidRPr="00FF7774">
              <w:rPr>
                <w:rFonts w:ascii="Century Gothic" w:hAnsi="Century Gothic"/>
                <w:b/>
                <w:color w:val="002060"/>
                <w:sz w:val="20"/>
                <w:szCs w:val="20"/>
              </w:rPr>
              <w:t xml:space="preserve"> IS ONPAGE?</w:t>
            </w:r>
          </w:p>
          <w:p w:rsidR="008E1967" w:rsidRPr="00FF7774" w:rsidRDefault="008E1967" w:rsidP="008E1967">
            <w:pPr>
              <w:rPr>
                <w:rFonts w:ascii="Century Gothic" w:hAnsi="Century Gothic"/>
                <w:color w:val="002060"/>
                <w:sz w:val="18"/>
                <w:szCs w:val="18"/>
              </w:rPr>
            </w:pPr>
            <w:r w:rsidRPr="00FF7774">
              <w:rPr>
                <w:rFonts w:ascii="Century Gothic" w:hAnsi="Century Gothic"/>
                <w:color w:val="002060"/>
                <w:sz w:val="18"/>
                <w:szCs w:val="18"/>
              </w:rPr>
              <w:t>OnPage is the industry leading HIPAA secure Incident Alert Management System. OnPage’s unique ALERT-UNTIL-READ notifications for up to 8 hours enables organizations to get the most out of their digital investments, ensuring users have a reliable means to escalate anomaly notifications to the right person immediately.</w:t>
            </w:r>
          </w:p>
          <w:p w:rsidR="008E1967" w:rsidRPr="00FF7774" w:rsidRDefault="008E1967" w:rsidP="008E1967">
            <w:pPr>
              <w:rPr>
                <w:rFonts w:ascii="Century Gothic" w:hAnsi="Century Gothic"/>
                <w:color w:val="002060"/>
                <w:sz w:val="18"/>
                <w:szCs w:val="18"/>
              </w:rPr>
            </w:pPr>
            <w:r w:rsidRPr="00FF7774">
              <w:rPr>
                <w:rFonts w:ascii="Century Gothic" w:hAnsi="Century Gothic"/>
                <w:color w:val="002060"/>
                <w:sz w:val="18"/>
                <w:szCs w:val="18"/>
              </w:rPr>
              <w:t>OnPage’s escalation policies, redundancies, and scheduling algorithms ensure that a critical message is never missed. Infinitely more reliable and secure than emails, text messages and phone calls combined, OnPage reduces incident resolution time by automating the notification process thereby reducing human errors and advancing the digital operations of your business.</w:t>
            </w:r>
          </w:p>
          <w:p w:rsidR="00F54FF4" w:rsidRPr="00FF7774" w:rsidRDefault="008E1967" w:rsidP="00F54FF4">
            <w:pPr>
              <w:rPr>
                <w:rFonts w:ascii="Century Gothic" w:hAnsi="Century Gothic"/>
                <w:color w:val="002060"/>
                <w:sz w:val="18"/>
                <w:szCs w:val="18"/>
              </w:rPr>
            </w:pPr>
            <w:r w:rsidRPr="00FF7774">
              <w:rPr>
                <w:rFonts w:ascii="Century Gothic" w:hAnsi="Century Gothic"/>
                <w:color w:val="002060"/>
                <w:sz w:val="18"/>
                <w:szCs w:val="18"/>
              </w:rPr>
              <w:t>Whether to minimize IT infrastructure downtime, or to minimize response time of healthcare providers in life and death situations, organizations are relying on OnPage for all their secure, HIPAA compliant, critical notifications needs.</w:t>
            </w:r>
          </w:p>
          <w:p w:rsidR="00F54FF4" w:rsidRPr="00F54FF4" w:rsidRDefault="00A65EC4" w:rsidP="00F54FF4">
            <w:pPr>
              <w:rPr>
                <w:rFonts w:ascii="Century Gothic" w:hAnsi="Century Gothic"/>
                <w:sz w:val="16"/>
                <w:szCs w:val="16"/>
              </w:rPr>
            </w:pPr>
            <w:r w:rsidRPr="00F54FF4">
              <w:rPr>
                <w:rFonts w:ascii="Century Gothic" w:hAnsi="Century Gothic"/>
                <w:noProof/>
                <w:sz w:val="16"/>
                <w:szCs w:val="16"/>
                <w:lang w:eastAsia="en-US"/>
              </w:rPr>
              <w:drawing>
                <wp:anchor distT="0" distB="0" distL="114300" distR="114300" simplePos="0" relativeHeight="251658240" behindDoc="0" locked="0" layoutInCell="1" allowOverlap="1">
                  <wp:simplePos x="0" y="0"/>
                  <wp:positionH relativeFrom="page">
                    <wp:posOffset>216535</wp:posOffset>
                  </wp:positionH>
                  <wp:positionV relativeFrom="paragraph">
                    <wp:posOffset>24130</wp:posOffset>
                  </wp:positionV>
                  <wp:extent cx="2220685" cy="2220685"/>
                  <wp:effectExtent l="0" t="0" r="8255" b="8255"/>
                  <wp:wrapNone/>
                  <wp:docPr id="19" name="Picture 19" descr="C:\Users\shawn\Desktop\images\secure byod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wn\Desktop\images\secure byod im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0685" cy="2220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743C" w:rsidRPr="00F54FF4" w:rsidRDefault="0037743C" w:rsidP="00F54FF4">
            <w:pPr>
              <w:jc w:val="center"/>
              <w:rPr>
                <w:rFonts w:ascii="Century Gothic" w:hAnsi="Century Gothic"/>
                <w:sz w:val="16"/>
                <w:szCs w:val="16"/>
              </w:rPr>
            </w:pPr>
          </w:p>
        </w:tc>
        <w:tc>
          <w:tcPr>
            <w:tcW w:w="5227" w:type="dxa"/>
            <w:tcMar>
              <w:left w:w="432" w:type="dxa"/>
              <w:right w:w="432" w:type="dxa"/>
            </w:tcMar>
          </w:tcPr>
          <w:p w:rsidR="0037743C" w:rsidRPr="00F54FF4" w:rsidRDefault="008E1967" w:rsidP="008E1967">
            <w:pPr>
              <w:pStyle w:val="Quote"/>
              <w:rPr>
                <w:rFonts w:ascii="Century Gothic" w:hAnsi="Century Gothic"/>
                <w:szCs w:val="16"/>
              </w:rPr>
            </w:pPr>
            <w:r w:rsidRPr="00F54FF4">
              <w:rPr>
                <w:rFonts w:ascii="Century Gothic" w:hAnsi="Century Gothic"/>
                <w:szCs w:val="16"/>
              </w:rPr>
              <w:t>Give your clients in the healthcare industry the best Clinical Communications through HIPAA compliant messaging and on-call alert automation with Real-Time Call Routing.</w:t>
            </w:r>
          </w:p>
          <w:p w:rsidR="0037743C" w:rsidRPr="00F54FF4" w:rsidRDefault="008E1967" w:rsidP="008E1967">
            <w:pPr>
              <w:jc w:val="center"/>
              <w:rPr>
                <w:rFonts w:ascii="Century Gothic" w:hAnsi="Century Gothic"/>
                <w:sz w:val="16"/>
                <w:szCs w:val="16"/>
              </w:rPr>
            </w:pPr>
            <w:r w:rsidRPr="00F54FF4">
              <w:rPr>
                <w:rFonts w:ascii="Century Gothic" w:hAnsi="Century Gothic"/>
                <w:noProof/>
                <w:sz w:val="16"/>
                <w:szCs w:val="16"/>
                <w:lang w:eastAsia="en-US"/>
              </w:rPr>
              <w:drawing>
                <wp:inline distT="0" distB="0" distL="0" distR="0" wp14:anchorId="6B927B6F">
                  <wp:extent cx="2610388" cy="4105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7662" cy="4116630"/>
                          </a:xfrm>
                          <a:prstGeom prst="rect">
                            <a:avLst/>
                          </a:prstGeom>
                          <a:noFill/>
                        </pic:spPr>
                      </pic:pic>
                    </a:graphicData>
                  </a:graphic>
                </wp:inline>
              </w:drawing>
            </w:r>
          </w:p>
        </w:tc>
        <w:tc>
          <w:tcPr>
            <w:tcW w:w="4579" w:type="dxa"/>
            <w:tcMar>
              <w:left w:w="432" w:type="dxa"/>
            </w:tcMar>
          </w:tcPr>
          <w:p w:rsidR="008E1967" w:rsidRPr="00FF7774" w:rsidRDefault="008E1967" w:rsidP="00FF7774">
            <w:pPr>
              <w:pStyle w:val="Heading2"/>
              <w:rPr>
                <w:rFonts w:ascii="Century Gothic" w:hAnsi="Century Gothic"/>
              </w:rPr>
            </w:pPr>
            <w:r w:rsidRPr="00FF7774">
              <w:rPr>
                <w:rFonts w:ascii="Century Gothic" w:hAnsi="Century Gothic"/>
              </w:rPr>
              <w:t xml:space="preserve">TOP FIVE </w:t>
            </w:r>
            <w:r w:rsidR="00FF7774">
              <w:rPr>
                <w:rFonts w:ascii="Century Gothic" w:hAnsi="Century Gothic"/>
              </w:rPr>
              <w:t>BENEFITS USING</w:t>
            </w:r>
            <w:r w:rsidRPr="00FF7774">
              <w:rPr>
                <w:rFonts w:ascii="Century Gothic" w:hAnsi="Century Gothic"/>
              </w:rPr>
              <w:t xml:space="preserve"> ONPAGE</w:t>
            </w:r>
            <w:r w:rsidRPr="00FF7774">
              <w:rPr>
                <w:rFonts w:ascii="Century Gothic" w:hAnsi="Century Gothic"/>
              </w:rPr>
              <w:tab/>
            </w:r>
          </w:p>
          <w:p w:rsidR="008E1967" w:rsidRPr="00F54FF4" w:rsidRDefault="008E1967" w:rsidP="008E1967">
            <w:pPr>
              <w:rPr>
                <w:rFonts w:ascii="Century Gothic" w:hAnsi="Century Gothic"/>
                <w:sz w:val="16"/>
                <w:szCs w:val="16"/>
              </w:rPr>
            </w:pPr>
          </w:p>
          <w:p w:rsidR="008E1967" w:rsidRPr="00FF7774" w:rsidRDefault="008E1967" w:rsidP="008E1967">
            <w:pPr>
              <w:rPr>
                <w:rFonts w:ascii="Century Gothic" w:hAnsi="Century Gothic"/>
                <w:b/>
                <w:color w:val="002060"/>
                <w:sz w:val="20"/>
                <w:szCs w:val="20"/>
              </w:rPr>
            </w:pPr>
            <w:r w:rsidRPr="00FF7774">
              <w:rPr>
                <w:rFonts w:ascii="Century Gothic" w:hAnsi="Century Gothic"/>
                <w:b/>
                <w:color w:val="002060"/>
                <w:sz w:val="20"/>
                <w:szCs w:val="20"/>
              </w:rPr>
              <w:t>Alert until Read</w:t>
            </w:r>
          </w:p>
          <w:p w:rsidR="008E1967" w:rsidRPr="00A65EC4" w:rsidRDefault="008E1967" w:rsidP="00A65EC4">
            <w:pPr>
              <w:rPr>
                <w:rFonts w:ascii="Century Gothic" w:hAnsi="Century Gothic"/>
                <w:sz w:val="18"/>
                <w:szCs w:val="18"/>
              </w:rPr>
            </w:pPr>
            <w:r w:rsidRPr="00A65EC4">
              <w:rPr>
                <w:rFonts w:ascii="Century Gothic" w:hAnsi="Century Gothic"/>
                <w:sz w:val="18"/>
                <w:szCs w:val="18"/>
              </w:rPr>
              <w:t xml:space="preserve">Eliminate alert fatigue by prioritizing urgent notifications. </w:t>
            </w:r>
            <w:r w:rsidR="00A65EC4" w:rsidRPr="00A65EC4">
              <w:rPr>
                <w:rFonts w:ascii="Century Gothic" w:hAnsi="Century Gothic"/>
                <w:sz w:val="18"/>
                <w:szCs w:val="18"/>
              </w:rPr>
              <w:t>Send</w:t>
            </w:r>
            <w:r w:rsidRPr="00A65EC4">
              <w:rPr>
                <w:rFonts w:ascii="Century Gothic" w:hAnsi="Century Gothic"/>
                <w:sz w:val="18"/>
                <w:szCs w:val="18"/>
              </w:rPr>
              <w:t xml:space="preserve"> High or Low priority alerts, based on your needs. </w:t>
            </w:r>
            <w:r w:rsidR="00A65EC4" w:rsidRPr="00A65EC4">
              <w:rPr>
                <w:rFonts w:ascii="Century Gothic" w:hAnsi="Century Gothic"/>
                <w:sz w:val="18"/>
                <w:szCs w:val="18"/>
              </w:rPr>
              <w:t>P</w:t>
            </w:r>
            <w:r w:rsidRPr="00A65EC4">
              <w:rPr>
                <w:rFonts w:ascii="Century Gothic" w:hAnsi="Century Gothic"/>
                <w:sz w:val="18"/>
                <w:szCs w:val="18"/>
              </w:rPr>
              <w:t>ersistent alerts and repeated delivery ensure incidents get to the right person at the right time. Every time</w:t>
            </w:r>
            <w:r w:rsidR="00A65EC4" w:rsidRPr="00A65EC4">
              <w:rPr>
                <w:rFonts w:ascii="Century Gothic" w:hAnsi="Century Gothic"/>
                <w:sz w:val="18"/>
                <w:szCs w:val="18"/>
              </w:rPr>
              <w:t>!</w:t>
            </w:r>
            <w:r w:rsidRPr="00A65EC4">
              <w:rPr>
                <w:rFonts w:ascii="Century Gothic" w:hAnsi="Century Gothic"/>
                <w:sz w:val="18"/>
                <w:szCs w:val="18"/>
              </w:rPr>
              <w:t xml:space="preserve"> </w:t>
            </w:r>
          </w:p>
          <w:p w:rsidR="008E1967" w:rsidRPr="00FF7774" w:rsidRDefault="008E1967" w:rsidP="008E1967">
            <w:pPr>
              <w:rPr>
                <w:rFonts w:ascii="Century Gothic" w:hAnsi="Century Gothic"/>
                <w:b/>
                <w:color w:val="002060"/>
                <w:sz w:val="20"/>
                <w:szCs w:val="20"/>
              </w:rPr>
            </w:pPr>
            <w:r w:rsidRPr="00FF7774">
              <w:rPr>
                <w:rFonts w:ascii="Century Gothic" w:hAnsi="Century Gothic"/>
                <w:b/>
                <w:color w:val="002060"/>
                <w:sz w:val="20"/>
                <w:szCs w:val="20"/>
              </w:rPr>
              <w:t>Secure and HIPPA Compliant</w:t>
            </w:r>
          </w:p>
          <w:p w:rsidR="008E1967" w:rsidRPr="00A65EC4" w:rsidRDefault="008E1967" w:rsidP="00A65EC4">
            <w:pPr>
              <w:rPr>
                <w:rFonts w:ascii="Century Gothic" w:hAnsi="Century Gothic"/>
                <w:sz w:val="18"/>
                <w:szCs w:val="18"/>
              </w:rPr>
            </w:pPr>
            <w:r w:rsidRPr="00A65EC4">
              <w:rPr>
                <w:rFonts w:ascii="Century Gothic" w:hAnsi="Century Gothic"/>
                <w:sz w:val="18"/>
                <w:szCs w:val="18"/>
              </w:rPr>
              <w:t>HIPAA complaint critical me</w:t>
            </w:r>
            <w:r w:rsidR="00A65EC4">
              <w:rPr>
                <w:rFonts w:ascii="Century Gothic" w:hAnsi="Century Gothic"/>
                <w:sz w:val="18"/>
                <w:szCs w:val="18"/>
              </w:rPr>
              <w:t>ssaging service enables users a</w:t>
            </w:r>
            <w:r w:rsidRPr="00A65EC4">
              <w:rPr>
                <w:rFonts w:ascii="Century Gothic" w:hAnsi="Century Gothic"/>
                <w:sz w:val="18"/>
                <w:szCs w:val="18"/>
              </w:rPr>
              <w:t xml:space="preserve"> secure two-way communication. SSL encrypted </w:t>
            </w:r>
            <w:r w:rsidR="00A65EC4">
              <w:rPr>
                <w:rFonts w:ascii="Century Gothic" w:hAnsi="Century Gothic"/>
                <w:sz w:val="18"/>
                <w:szCs w:val="18"/>
              </w:rPr>
              <w:t>messages</w:t>
            </w:r>
            <w:r w:rsidRPr="00A65EC4">
              <w:rPr>
                <w:rFonts w:ascii="Century Gothic" w:hAnsi="Century Gothic"/>
                <w:sz w:val="18"/>
                <w:szCs w:val="18"/>
              </w:rPr>
              <w:t xml:space="preserve"> can only be viewed by participants. OnPage content </w:t>
            </w:r>
            <w:r w:rsidR="00A65EC4">
              <w:rPr>
                <w:rFonts w:ascii="Century Gothic" w:hAnsi="Century Gothic"/>
                <w:sz w:val="18"/>
                <w:szCs w:val="18"/>
              </w:rPr>
              <w:t>can be</w:t>
            </w:r>
            <w:r w:rsidRPr="00A65EC4">
              <w:rPr>
                <w:rFonts w:ascii="Century Gothic" w:hAnsi="Century Gothic"/>
                <w:sz w:val="18"/>
                <w:szCs w:val="18"/>
              </w:rPr>
              <w:t xml:space="preserve"> remote</w:t>
            </w:r>
            <w:r w:rsidR="00A65EC4">
              <w:rPr>
                <w:rFonts w:ascii="Century Gothic" w:hAnsi="Century Gothic"/>
                <w:sz w:val="18"/>
                <w:szCs w:val="18"/>
              </w:rPr>
              <w:t>ly</w:t>
            </w:r>
            <w:r w:rsidRPr="00A65EC4">
              <w:rPr>
                <w:rFonts w:ascii="Century Gothic" w:hAnsi="Century Gothic"/>
                <w:sz w:val="18"/>
                <w:szCs w:val="18"/>
              </w:rPr>
              <w:t xml:space="preserve"> wipe to ensure HIPAA </w:t>
            </w:r>
          </w:p>
          <w:p w:rsidR="008E1967" w:rsidRPr="00FF7774" w:rsidRDefault="008E1967" w:rsidP="008E1967">
            <w:pPr>
              <w:rPr>
                <w:rFonts w:ascii="Century Gothic" w:hAnsi="Century Gothic"/>
                <w:b/>
                <w:color w:val="002060"/>
                <w:sz w:val="20"/>
                <w:szCs w:val="20"/>
              </w:rPr>
            </w:pPr>
            <w:r w:rsidRPr="00FF7774">
              <w:rPr>
                <w:rFonts w:ascii="Century Gothic" w:hAnsi="Century Gothic"/>
                <w:b/>
                <w:color w:val="002060"/>
                <w:sz w:val="20"/>
                <w:szCs w:val="20"/>
              </w:rPr>
              <w:t>Escalation Polices</w:t>
            </w:r>
          </w:p>
          <w:p w:rsidR="008E1967" w:rsidRPr="00A65EC4" w:rsidRDefault="00A65EC4" w:rsidP="00FF7774">
            <w:pPr>
              <w:rPr>
                <w:rFonts w:ascii="Century Gothic" w:hAnsi="Century Gothic"/>
                <w:sz w:val="18"/>
                <w:szCs w:val="18"/>
              </w:rPr>
            </w:pPr>
            <w:r>
              <w:rPr>
                <w:rFonts w:ascii="Century Gothic" w:hAnsi="Century Gothic"/>
                <w:sz w:val="18"/>
                <w:szCs w:val="18"/>
              </w:rPr>
              <w:t>E</w:t>
            </w:r>
            <w:r w:rsidR="008E1967" w:rsidRPr="00A65EC4">
              <w:rPr>
                <w:rFonts w:ascii="Century Gothic" w:hAnsi="Century Gothic"/>
                <w:sz w:val="18"/>
                <w:szCs w:val="18"/>
              </w:rPr>
              <w:t xml:space="preserve">scalation policy </w:t>
            </w:r>
            <w:r>
              <w:rPr>
                <w:rFonts w:ascii="Century Gothic" w:hAnsi="Century Gothic"/>
                <w:sz w:val="18"/>
                <w:szCs w:val="18"/>
              </w:rPr>
              <w:t>en</w:t>
            </w:r>
            <w:r w:rsidR="008E1967" w:rsidRPr="00A65EC4">
              <w:rPr>
                <w:rFonts w:ascii="Century Gothic" w:hAnsi="Century Gothic"/>
                <w:sz w:val="18"/>
                <w:szCs w:val="18"/>
              </w:rPr>
              <w:t>sure</w:t>
            </w:r>
            <w:r>
              <w:rPr>
                <w:rFonts w:ascii="Century Gothic" w:hAnsi="Century Gothic"/>
                <w:sz w:val="18"/>
                <w:szCs w:val="18"/>
              </w:rPr>
              <w:t>s</w:t>
            </w:r>
            <w:r w:rsidR="008E1967" w:rsidRPr="00A65EC4">
              <w:rPr>
                <w:rFonts w:ascii="Century Gothic" w:hAnsi="Century Gothic"/>
                <w:sz w:val="18"/>
                <w:szCs w:val="18"/>
              </w:rPr>
              <w:t xml:space="preserve"> that an incident is acknowledged within a pre-determined amount of time,</w:t>
            </w:r>
            <w:r>
              <w:rPr>
                <w:rFonts w:ascii="Century Gothic" w:hAnsi="Century Gothic"/>
                <w:sz w:val="18"/>
                <w:szCs w:val="18"/>
              </w:rPr>
              <w:t xml:space="preserve"> or</w:t>
            </w:r>
            <w:r w:rsidR="008E1967" w:rsidRPr="00A65EC4">
              <w:rPr>
                <w:rFonts w:ascii="Century Gothic" w:hAnsi="Century Gothic"/>
                <w:sz w:val="18"/>
                <w:szCs w:val="18"/>
              </w:rPr>
              <w:t xml:space="preserve"> it will be escalated to the </w:t>
            </w:r>
            <w:r>
              <w:rPr>
                <w:rFonts w:ascii="Century Gothic" w:hAnsi="Century Gothic"/>
                <w:sz w:val="18"/>
                <w:szCs w:val="18"/>
              </w:rPr>
              <w:t>next</w:t>
            </w:r>
            <w:r w:rsidR="008E1967" w:rsidRPr="00A65EC4">
              <w:rPr>
                <w:rFonts w:ascii="Century Gothic" w:hAnsi="Century Gothic"/>
                <w:sz w:val="18"/>
                <w:szCs w:val="18"/>
              </w:rPr>
              <w:t xml:space="preserve"> users. </w:t>
            </w:r>
            <w:r>
              <w:rPr>
                <w:rFonts w:ascii="Century Gothic" w:hAnsi="Century Gothic"/>
                <w:sz w:val="18"/>
                <w:szCs w:val="18"/>
              </w:rPr>
              <w:t>C</w:t>
            </w:r>
            <w:r w:rsidRPr="00A65EC4">
              <w:rPr>
                <w:rFonts w:ascii="Century Gothic" w:hAnsi="Century Gothic"/>
                <w:sz w:val="18"/>
                <w:szCs w:val="18"/>
              </w:rPr>
              <w:t>ustomiza</w:t>
            </w:r>
            <w:r>
              <w:rPr>
                <w:rFonts w:ascii="Century Gothic" w:hAnsi="Century Gothic"/>
                <w:sz w:val="18"/>
                <w:szCs w:val="18"/>
              </w:rPr>
              <w:t>ble</w:t>
            </w:r>
            <w:r w:rsidR="008E1967" w:rsidRPr="00A65EC4">
              <w:rPr>
                <w:rFonts w:ascii="Century Gothic" w:hAnsi="Century Gothic"/>
                <w:sz w:val="18"/>
                <w:szCs w:val="18"/>
              </w:rPr>
              <w:t xml:space="preserve"> </w:t>
            </w:r>
            <w:r w:rsidR="00FF7774">
              <w:rPr>
                <w:rFonts w:ascii="Century Gothic" w:hAnsi="Century Gothic"/>
                <w:sz w:val="18"/>
                <w:szCs w:val="18"/>
              </w:rPr>
              <w:t xml:space="preserve">escalation </w:t>
            </w:r>
            <w:r>
              <w:rPr>
                <w:rFonts w:ascii="Century Gothic" w:hAnsi="Century Gothic"/>
                <w:sz w:val="18"/>
                <w:szCs w:val="18"/>
              </w:rPr>
              <w:t>criteria</w:t>
            </w:r>
            <w:r w:rsidR="00FF7774">
              <w:rPr>
                <w:rFonts w:ascii="Century Gothic" w:hAnsi="Century Gothic"/>
                <w:sz w:val="18"/>
                <w:szCs w:val="18"/>
              </w:rPr>
              <w:t xml:space="preserve"> to warrant flexibility!</w:t>
            </w:r>
          </w:p>
          <w:p w:rsidR="008E1967" w:rsidRPr="00FF7774" w:rsidRDefault="008E1967" w:rsidP="008E1967">
            <w:pPr>
              <w:rPr>
                <w:rFonts w:ascii="Century Gothic" w:hAnsi="Century Gothic"/>
                <w:b/>
                <w:color w:val="002060"/>
                <w:sz w:val="20"/>
                <w:szCs w:val="20"/>
              </w:rPr>
            </w:pPr>
            <w:r w:rsidRPr="00FF7774">
              <w:rPr>
                <w:rFonts w:ascii="Century Gothic" w:hAnsi="Century Gothic"/>
                <w:b/>
                <w:color w:val="002060"/>
                <w:sz w:val="20"/>
                <w:szCs w:val="20"/>
              </w:rPr>
              <w:t>Scheduling Algorithms</w:t>
            </w:r>
          </w:p>
          <w:p w:rsidR="008E1967" w:rsidRPr="00A65EC4" w:rsidRDefault="008E1967" w:rsidP="008E1967">
            <w:pPr>
              <w:rPr>
                <w:rFonts w:ascii="Century Gothic" w:hAnsi="Century Gothic"/>
                <w:sz w:val="18"/>
                <w:szCs w:val="18"/>
              </w:rPr>
            </w:pPr>
            <w:r w:rsidRPr="00A65EC4">
              <w:rPr>
                <w:rFonts w:ascii="Century Gothic" w:hAnsi="Century Gothic"/>
                <w:sz w:val="18"/>
                <w:szCs w:val="18"/>
              </w:rPr>
              <w:t>Create multiple schedules, without limitation to location, so every group gets their preferred on-call rotation. Get instant visibility on whose on-call. Make changes to the scheduler when assignments, objectives, or the weather changes.</w:t>
            </w:r>
          </w:p>
          <w:p w:rsidR="008E1967" w:rsidRPr="00FF7774" w:rsidRDefault="008E1967" w:rsidP="008E1967">
            <w:pPr>
              <w:rPr>
                <w:rFonts w:ascii="Century Gothic" w:hAnsi="Century Gothic"/>
                <w:b/>
                <w:color w:val="002060"/>
                <w:sz w:val="20"/>
                <w:szCs w:val="20"/>
              </w:rPr>
            </w:pPr>
            <w:r w:rsidRPr="00FF7774">
              <w:rPr>
                <w:rFonts w:ascii="Century Gothic" w:hAnsi="Century Gothic"/>
                <w:b/>
                <w:color w:val="002060"/>
                <w:sz w:val="20"/>
                <w:szCs w:val="20"/>
              </w:rPr>
              <w:t>World-class customer support</w:t>
            </w:r>
          </w:p>
          <w:p w:rsidR="008E1967" w:rsidRPr="00F54FF4" w:rsidRDefault="008E1967" w:rsidP="00FF7774">
            <w:pPr>
              <w:pStyle w:val="ListBullet"/>
              <w:numPr>
                <w:ilvl w:val="0"/>
                <w:numId w:val="0"/>
              </w:numPr>
              <w:rPr>
                <w:rFonts w:ascii="Century Gothic" w:hAnsi="Century Gothic"/>
                <w:sz w:val="16"/>
                <w:szCs w:val="16"/>
              </w:rPr>
            </w:pPr>
            <w:r w:rsidRPr="00FF7774">
              <w:rPr>
                <w:rFonts w:ascii="Century Gothic" w:hAnsi="Century Gothic"/>
                <w:sz w:val="18"/>
                <w:szCs w:val="18"/>
              </w:rPr>
              <w:t xml:space="preserve">Our dedicated, support team is available 24x7 at no additional cost. The </w:t>
            </w:r>
            <w:r w:rsidR="00FF7774">
              <w:rPr>
                <w:rFonts w:ascii="Century Gothic" w:hAnsi="Century Gothic"/>
                <w:sz w:val="18"/>
                <w:szCs w:val="18"/>
              </w:rPr>
              <w:t>OnPage support team can help</w:t>
            </w:r>
            <w:r w:rsidRPr="00FF7774">
              <w:rPr>
                <w:rFonts w:ascii="Century Gothic" w:hAnsi="Century Gothic"/>
                <w:sz w:val="18"/>
                <w:szCs w:val="18"/>
              </w:rPr>
              <w:t xml:space="preserve"> design, test, and execute your incident management solution.</w:t>
            </w:r>
          </w:p>
          <w:p w:rsidR="0037743C" w:rsidRPr="00F54FF4" w:rsidRDefault="0037743C" w:rsidP="008E1967">
            <w:pPr>
              <w:pStyle w:val="Website"/>
              <w:rPr>
                <w:rFonts w:ascii="Century Gothic" w:hAnsi="Century Gothic"/>
                <w:sz w:val="16"/>
                <w:szCs w:val="16"/>
              </w:rPr>
            </w:pPr>
          </w:p>
        </w:tc>
        <w:bookmarkStart w:id="0" w:name="_GoBack"/>
        <w:bookmarkEnd w:id="0"/>
      </w:tr>
    </w:tbl>
    <w:p w:rsidR="00ED7C90" w:rsidRPr="00F54FF4" w:rsidRDefault="00ED7C90" w:rsidP="00D91EF3">
      <w:pPr>
        <w:pStyle w:val="NoSpacing"/>
        <w:rPr>
          <w:rFonts w:ascii="Century Gothic" w:hAnsi="Century Gothic"/>
          <w:sz w:val="16"/>
          <w:szCs w:val="16"/>
        </w:rPr>
      </w:pPr>
    </w:p>
    <w:sectPr w:rsidR="00ED7C90" w:rsidRPr="00F54FF4" w:rsidSect="00CD4ED2">
      <w:headerReference w:type="default" r:id="rId17"/>
      <w:headerReference w:type="first" r:id="rId18"/>
      <w:pgSz w:w="15840" w:h="12240" w:orient="landscape"/>
      <w:pgMar w:top="720" w:right="720" w:bottom="432" w:left="720" w:header="432"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0C7" w:rsidRDefault="007F30C7" w:rsidP="0037743C">
      <w:pPr>
        <w:spacing w:after="0" w:line="240" w:lineRule="auto"/>
      </w:pPr>
      <w:r>
        <w:separator/>
      </w:r>
    </w:p>
  </w:endnote>
  <w:endnote w:type="continuationSeparator" w:id="0">
    <w:p w:rsidR="007F30C7" w:rsidRDefault="007F30C7"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0C7" w:rsidRDefault="007F30C7" w:rsidP="0037743C">
      <w:pPr>
        <w:spacing w:after="0" w:line="240" w:lineRule="auto"/>
      </w:pPr>
      <w:r>
        <w:separator/>
      </w:r>
    </w:p>
  </w:footnote>
  <w:footnote w:type="continuationSeparator" w:id="0">
    <w:p w:rsidR="007F30C7" w:rsidRDefault="007F30C7" w:rsidP="003774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E9B" w:rsidRDefault="00712321">
    <w:pPr>
      <w:pStyle w:val="Header"/>
    </w:pPr>
    <w:r>
      <w:rPr>
        <w:noProof/>
        <w:lang w:eastAsia="en-US"/>
      </w:rPr>
      <mc:AlternateContent>
        <mc:Choice Requires="wps">
          <w:drawing>
            <wp:anchor distT="0" distB="0" distL="114300" distR="114300" simplePos="0" relativeHeight="251661312" behindDoc="0" locked="1" layoutInCell="1" allowOverlap="1" wp14:anchorId="5CB51A51" wp14:editId="2ABF6F6B">
              <wp:simplePos x="0" y="0"/>
              <wp:positionH relativeFrom="margin">
                <wp:align>left</wp:align>
              </wp:positionH>
              <mc:AlternateContent>
                <mc:Choice Requires="wp14">
                  <wp:positionV relativeFrom="page">
                    <wp14:pctPosVOffset>93100</wp14:pctPosVOffset>
                  </wp:positionV>
                </mc:Choice>
                <mc:Fallback>
                  <wp:positionV relativeFrom="page">
                    <wp:posOffset>7235825</wp:posOffset>
                  </wp:positionV>
                </mc:Fallback>
              </mc:AlternateContent>
              <wp:extent cx="9134856" cy="137160"/>
              <wp:effectExtent l="0" t="0" r="6350" b="0"/>
              <wp:wrapNone/>
              <wp:docPr id="5" name="Continuation footer rectangle" descr="Continuation footer rectangle"/>
              <wp:cNvGraphicFramePr/>
              <a:graphic xmlns:a="http://schemas.openxmlformats.org/drawingml/2006/main">
                <a:graphicData uri="http://schemas.microsoft.com/office/word/2010/wordprocessingShape">
                  <wps:wsp>
                    <wps:cNvSpPr/>
                    <wps:spPr>
                      <a:xfrm>
                        <a:off x="0" y="0"/>
                        <a:ext cx="9134856"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90800</wp14:pctWidth>
              </wp14:sizeRelH>
              <wp14:sizeRelV relativeFrom="page">
                <wp14:pctHeight>1900</wp14:pctHeight>
              </wp14:sizeRelV>
            </wp:anchor>
          </w:drawing>
        </mc:Choice>
        <mc:Fallback>
          <w:pict>
            <v:rect w14:anchorId="3B062941" id="Continuation footer rectangle" o:spid="_x0000_s1026" alt="Continuation footer rectangle" style="position:absolute;margin-left:0;margin-top:0;width:719.3pt;height:10.8pt;z-index:251661312;visibility:visible;mso-wrap-style:square;mso-width-percent:908;mso-height-percent:19;mso-top-percent:931;mso-wrap-distance-left:9pt;mso-wrap-distance-top:0;mso-wrap-distance-right:9pt;mso-wrap-distance-bottom:0;mso-position-horizontal:left;mso-position-horizontal-relative:margin;mso-position-vertical-relative:page;mso-width-percent:908;mso-height-percent:19;mso-top-percent:931;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" fillcolor="#000f2f [1604]" stroked="f" strokeweight="1pt">
              <w10:wrap anchorx="margin" anchory="page"/>
              <w10:anchorlock/>
            </v:rect>
          </w:pict>
        </mc:Fallback>
      </mc:AlternateContent>
    </w:r>
    <w:r w:rsidR="003E1E9B">
      <w:rPr>
        <w:noProof/>
        <w:lang w:eastAsia="en-US"/>
      </w:rPr>
      <mc:AlternateContent>
        <mc:Choice Requires="wpg">
          <w:drawing>
            <wp:anchor distT="0" distB="0" distL="114300" distR="114300" simplePos="0" relativeHeight="251658240" behindDoc="1" locked="0" layoutInCell="1" allowOverlap="1" wp14:anchorId="0D22151F" wp14:editId="6F90F10B">
              <wp:simplePos x="0" y="0"/>
              <wp:positionH relativeFrom="page">
                <wp:align>center</wp:align>
              </wp:positionH>
              <wp:positionV relativeFrom="page">
                <wp:align>top</wp:align>
              </wp:positionV>
              <wp:extent cx="3383280" cy="7772400"/>
              <wp:effectExtent l="0" t="0" r="26670" b="19050"/>
              <wp:wrapNone/>
              <wp:docPr id="3"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1"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EB0CE62" id="Fold guide lines" o:spid="_x0000_s1026" alt="Fold guide lines" style="position:absolute;margin-left:0;margin-top:0;width:266.4pt;height:612pt;z-index:-251658240;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C8GrF12AgAAIAgAAA4AAAAA&#10;AAAAAAAAAAAALgIAAGRycy9lMm9Eb2MueG1sUEsBAi0AFAAGAAgAAAAhABNPutfdAAAABgEAAA8A&#10;AAAAAAAAAAAAAAAA0AQAAGRycy9kb3ducmV2LnhtbFBLBQYAAAAABAAEAPMAAADaBQAAAAA=&#10;">
              <v:line id="Straight Connector 1" o:spid="_x0000_s1027" style="position:absolute;visibility:visible;mso-wrap-style:square" from="-523,0" to="-523,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xI8AAAADaAAAADwAAAGRycy9kb3ducmV2LnhtbERPTYvCMBC9C/6HMIK3NV1BcatRVsHi&#10;oh509T40Y1ttJqWJtvvvjbDgaXi8z5ktWlOKB9WusKzgcxCBIE6tLjhTcPpdf0xAOI+ssbRMCv7I&#10;wWLe7cww1rbhAz2OPhMhhF2MCnLvq1hKl+Zk0A1sRRy4i60N+gDrTOoamxBuSjmMorE0WHBoyLGi&#10;VU7p7Xg3CtY/uN+OmuX4nOxWh2SUft2viVaq32u/pyA8tf4t/ndvdJgPr1deV8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k8SPAAAAA2gAAAA8AAAAAAAAAAAAAAAAA&#10;oQIAAGRycy9kb3ducmV2LnhtbFBLBQYAAAAABAAEAPkAAACOAwAAAAA=&#10;" strokecolor="#d8d8d8 [2732]" strokeweight=".5pt">
                <v:stroke joinstyle="miter"/>
              </v:line>
              <v:line id="Straight Connector 2" o:spid="_x0000_s1028" style="position:absolute;visibility:visible;mso-wrap-style:square" from="33338,0" to="33338,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vVMIAAADaAAAADwAAAGRycy9kb3ducmV2LnhtbESPQYvCMBSE74L/ITzBm6YrKG41yipY&#10;dlEPunp/NM+22ryUJtruv98IgsdhZr5h5svWlOJBtSssK/gYRiCIU6sLzhScfjeDKQjnkTWWlknB&#10;HzlYLrqdOcbaNnygx9FnIkDYxagg976KpXRpTgbd0FbEwbvY2qAPss6krrEJcFPKURRNpMGCw0KO&#10;Fa1zSm/Hu1Gw+cH9dtysJudktz4k4/Tzfk20Uv1e+zUD4an17/Cr/a0VjOB5Jdw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ZvVMIAAADaAAAADwAAAAAAAAAAAAAA&#10;AAChAgAAZHJzL2Rvd25yZXYueG1sUEsFBgAAAAAEAAQA+QAAAJADAAAAAA==&#10;" strokecolor="#d8d8d8 [2732]" strokeweight=".5pt">
                <v:stroke joinstyle="miter"/>
              </v:lin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ED2" w:rsidRDefault="005F496D">
    <w:pPr>
      <w:pStyle w:val="Header"/>
    </w:pPr>
    <w:r>
      <w:rPr>
        <w:noProof/>
        <w:lang w:eastAsia="en-US"/>
      </w:rPr>
      <mc:AlternateContent>
        <mc:Choice Requires="wpg">
          <w:drawing>
            <wp:anchor distT="0" distB="0" distL="114300" distR="114300" simplePos="0" relativeHeight="251670528" behindDoc="0" locked="1" layoutInCell="1" allowOverlap="1" wp14:anchorId="267C2856" wp14:editId="0424301B">
              <wp:simplePos x="0" y="0"/>
              <wp:positionH relativeFrom="margin">
                <wp:align>left</wp:align>
              </wp:positionH>
              <wp:positionV relativeFrom="margin">
                <wp:align>top</wp:align>
              </wp:positionV>
              <wp:extent cx="9135745" cy="6885305"/>
              <wp:effectExtent l="0" t="0" r="8255" b="9525"/>
              <wp:wrapNone/>
              <wp:docPr id="16" name="Graphic rectangles - first page" descr="Graphic rectangles - first page"/>
              <wp:cNvGraphicFramePr/>
              <a:graphic xmlns:a="http://schemas.openxmlformats.org/drawingml/2006/main">
                <a:graphicData uri="http://schemas.microsoft.com/office/word/2010/wordprocessingGroup">
                  <wpg:wgp>
                    <wpg:cNvGrpSpPr/>
                    <wpg:grpSpPr>
                      <a:xfrm>
                        <a:off x="0" y="0"/>
                        <a:ext cx="9136036" cy="6885305"/>
                        <a:chOff x="0" y="0"/>
                        <a:chExt cx="9137582" cy="6886978"/>
                      </a:xfrm>
                    </wpg:grpSpPr>
                    <wps:wsp>
                      <wps:cNvPr id="13" name="First page left side large rectangle" descr="First page left side large rectangle"/>
                      <wps:cNvSpPr/>
                      <wps:spPr>
                        <a:xfrm>
                          <a:off x="0" y="0"/>
                          <a:ext cx="2377440" cy="65836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irst page footer rectangle - right side" descr="First page footer rectangle - right side"/>
                      <wps:cNvSpPr/>
                      <wps:spPr>
                        <a:xfrm>
                          <a:off x="0" y="6748530"/>
                          <a:ext cx="2377440"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irst page footer rectangle - left side" descr="First page footer rectangle - left side"/>
                      <wps:cNvSpPr/>
                      <wps:spPr>
                        <a:xfrm>
                          <a:off x="6677430" y="6658378"/>
                          <a:ext cx="2460152"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88600</wp14:pctHeight>
              </wp14:sizeRelV>
            </wp:anchor>
          </w:drawing>
        </mc:Choice>
        <mc:Fallback>
          <w:pict>
            <v:group w14:anchorId="475A1B77" id="Graphic rectangles - first page" o:spid="_x0000_s1026" alt="Graphic rectangles - first page" style="position:absolute;margin-left:0;margin-top:0;width:719.35pt;height:542.15pt;z-index:251670528;mso-height-percent:886;mso-position-horizontal:left;mso-position-horizontal-relative:margin;mso-position-vertical:top;mso-position-vertical-relative:margin;mso-height-percent:886" coordsize="91375,6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">
              <v:rect id="First page left side large rectangle" o:spid="_x0000_s1027" alt="First page left side large rectangle" style="position:absolute;width:23774;height:6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mzb4A&#10;AADbAAAADwAAAGRycy9kb3ducmV2LnhtbERPzYrCMBC+L/gOYQRva6oLi1SjqCB4WrDuA4zJ2FSb&#10;SWmixrc3wsLe5uP7ncUquVbcqQ+NZwWTcQGCWHvTcK3g97j7nIEIEdlg65kUPCnAajn4WGBp/IMP&#10;dK9iLXIIhxIV2Bi7UsqgLTkMY98RZ+7se4cxw76WpsdHDnetnBbFt3TYcG6w2NHWkr5WN6egO6fp&#10;Xm92m2d1nN3s5fQjkyalRsO0noOIlOK/+M+9N3n+F7x/yQ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Xps2+AAAA2wAAAA8AAAAAAAAAAAAAAAAAmAIAAGRycy9kb3ducmV2&#10;LnhtbFBLBQYAAAAABAAEAPUAAACDAwAAAAA=&#10;" fillcolor="#000f2f [1604]" stroked="f" strokeweight="1pt"/>
              <v:rect id="First page footer rectangle - right side" o:spid="_x0000_s1028" alt="First page footer rectangle - right side" style="position:absolute;top:67485;width:23774;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ub4A&#10;AADbAAAADwAAAGRycy9kb3ducmV2LnhtbERPzYrCMBC+L/gOYQRva6osi1SjqCB4WrDuA4zJ2FSb&#10;SWmixrc3wsLe5uP7ncUquVbcqQ+NZwWTcQGCWHvTcK3g97j7nIEIEdlg65kUPCnAajn4WGBp/IMP&#10;dK9iLXIIhxIV2Bi7UsqgLTkMY98RZ+7se4cxw76WpsdHDnetnBbFt3TYcG6w2NHWkr5WN6egO6fp&#10;Xm92m2d1nN3s5fQjkyalRsO0noOIlOK/+M+9N3n+F7x/yQ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Prm+AAAA2wAAAA8AAAAAAAAAAAAAAAAAmAIAAGRycy9kb3ducmV2&#10;LnhtbFBLBQYAAAAABAAEAPUAAACDAwAAAAA=&#10;" fillcolor="#000f2f [1604]" stroked="f" strokeweight="1pt"/>
              <v:rect id="First page footer rectangle - left side" o:spid="_x0000_s1029" alt="First page footer rectangle - left side" style="position:absolute;left:66774;top:66583;width:2460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bIr4A&#10;AADbAAAADwAAAGRycy9kb3ducmV2LnhtbERPzYrCMBC+L/gOYQRva6qwi1SjqCB4WrDuA4zJ2FSb&#10;SWmixrc3wsLe5uP7ncUquVbcqQ+NZwWTcQGCWHvTcK3g97j7nIEIEdlg65kUPCnAajn4WGBp/IMP&#10;dK9iLXIIhxIV2Bi7UsqgLTkMY98RZ+7se4cxw76WpsdHDnetnBbFt3TYcG6w2NHWkr5WN6egO6fp&#10;Xm92m2d1nN3s5fQjkyalRsO0noOIlOK/+M+9N3n+F7x/yQ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ymyK+AAAA2wAAAA8AAAAAAAAAAAAAAAAAmAIAAGRycy9kb3ducmV2&#10;LnhtbFBLBQYAAAAABAAEAPUAAACDAwAAAAA=&#10;" fillcolor="#000f2f [1604]" stroked="f" strokeweight="1pt"/>
              <w10:wrap anchorx="margin" anchory="margin"/>
              <w10:anchorlock/>
            </v:group>
          </w:pict>
        </mc:Fallback>
      </mc:AlternateContent>
    </w:r>
    <w:r w:rsidR="00CD4ED2" w:rsidRPr="00CD4ED2">
      <w:rPr>
        <w:noProof/>
        <w:lang w:eastAsia="en-US"/>
      </w:rPr>
      <mc:AlternateContent>
        <mc:Choice Requires="wpg">
          <w:drawing>
            <wp:anchor distT="0" distB="0" distL="114300" distR="114300" simplePos="0" relativeHeight="251665408" behindDoc="1" locked="0" layoutInCell="1" allowOverlap="1" wp14:anchorId="7B562C82" wp14:editId="33F679FA">
              <wp:simplePos x="0" y="0"/>
              <wp:positionH relativeFrom="page">
                <wp:align>center</wp:align>
              </wp:positionH>
              <wp:positionV relativeFrom="page">
                <wp:align>top</wp:align>
              </wp:positionV>
              <wp:extent cx="3383280" cy="7772400"/>
              <wp:effectExtent l="0" t="0" r="26670" b="19050"/>
              <wp:wrapNone/>
              <wp:docPr id="9"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11" name="Straight Connector 1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22CB5F9" id="Fold guide lines" o:spid="_x0000_s1026" alt="Fold guide lines" style="position:absolute;margin-left:0;margin-top:0;width:266.4pt;height:612pt;z-index:-251651072;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GKEZnh2AgAAJAgAAA4AAAAA&#10;AAAAAAAAAAAALgIAAGRycy9lMm9Eb2MueG1sUEsBAi0AFAAGAAgAAAAhABNPutfdAAAABgEAAA8A&#10;AAAAAAAAAAAAAAAA0AQAAGRycy9kb3ducmV2LnhtbFBLBQYAAAAABAAEAPMAAADaBQAAAAA=&#10;">
              <v:line id="Straight Connector 11" o:spid="_x0000_s1027" style="position:absolute;visibility:visible;mso-wrap-style:square" from="-523,0" to="-523,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y6YcEAAADbAAAADwAAAGRycy9kb3ducmV2LnhtbERPTYvCMBC9C/6HMAveNFVQtBplFSyK&#10;elB370Mztt1tJqWJtvvvN4LgbR7vcxar1pTiQbUrLCsYDiIQxKnVBWcKvq7b/hSE88gaS8uk4I8c&#10;rJbdzgJjbRs+0+PiMxFC2MWoIPe+iqV0aU4G3cBWxIG72dqgD7DOpK6xCeGmlKMomkiDBYeGHCva&#10;5JT+Xu5GwXaPp8O4WU++k+PmnIzT2f0n0Ur1PtrPOQhPrX+LX+6dDvOH8PwlHC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7LphwQAAANsAAAAPAAAAAAAAAAAAAAAA&#10;AKECAABkcnMvZG93bnJldi54bWxQSwUGAAAAAAQABAD5AAAAjwMAAAAA&#10;" strokecolor="#d8d8d8 [2732]" strokeweight=".5pt">
                <v:stroke joinstyle="miter"/>
              </v:line>
              <v:line id="Straight Connector 12" o:spid="_x0000_s1028" style="position:absolute;visibility:visible;mso-wrap-style:square" from="33338,0" to="33338,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4kFsIAAADbAAAADwAAAGRycy9kb3ducmV2LnhtbERPS2vCQBC+F/oflin01mwUlBqzihUM&#10;SutBbe9DdkzSZmdDdvPw37uFQm/z8T0nXY+mFj21rrKsYBLFIIhzqysuFHxedi+vIJxH1lhbJgU3&#10;crBePT6kmGg78In6sy9ECGGXoILS+yaR0uUlGXSRbYgDd7WtQR9gW0jd4hDCTS2ncTyXBisODSU2&#10;tC0p/zl3RsHugMf32fA2/8o+tqdsli+670wr9fw0bpYgPI3+X/zn3uswfwq/v4QD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4kFsIAAADbAAAADwAAAAAAAAAAAAAA&#10;AAChAgAAZHJzL2Rvd25yZXYueG1sUEsFBgAAAAAEAAQA+QAAAJADAAAAAA==&#10;" strokecolor="#d8d8d8 [2732]" strokeweight=".5pt">
                <v:stroke joinstyle="miter"/>
              </v:lin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002060"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001030"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967"/>
    <w:rsid w:val="00016C11"/>
    <w:rsid w:val="000425F6"/>
    <w:rsid w:val="00075279"/>
    <w:rsid w:val="00183046"/>
    <w:rsid w:val="002F5ECB"/>
    <w:rsid w:val="003309C2"/>
    <w:rsid w:val="0037743C"/>
    <w:rsid w:val="003E1E9B"/>
    <w:rsid w:val="00425687"/>
    <w:rsid w:val="00555FE1"/>
    <w:rsid w:val="005F496D"/>
    <w:rsid w:val="00632BB1"/>
    <w:rsid w:val="00636FE2"/>
    <w:rsid w:val="0069002D"/>
    <w:rsid w:val="00704FD6"/>
    <w:rsid w:val="007059EE"/>
    <w:rsid w:val="00712321"/>
    <w:rsid w:val="007327A6"/>
    <w:rsid w:val="00751AA2"/>
    <w:rsid w:val="007B03D6"/>
    <w:rsid w:val="007C70E3"/>
    <w:rsid w:val="007E3109"/>
    <w:rsid w:val="007F30C7"/>
    <w:rsid w:val="00807816"/>
    <w:rsid w:val="008E1967"/>
    <w:rsid w:val="00A01D2E"/>
    <w:rsid w:val="00A65EC4"/>
    <w:rsid w:val="00A92C80"/>
    <w:rsid w:val="00AF42F1"/>
    <w:rsid w:val="00B770CB"/>
    <w:rsid w:val="00B84607"/>
    <w:rsid w:val="00CA1864"/>
    <w:rsid w:val="00CD4ED2"/>
    <w:rsid w:val="00CE1E3B"/>
    <w:rsid w:val="00D2631E"/>
    <w:rsid w:val="00D91EF3"/>
    <w:rsid w:val="00DC332A"/>
    <w:rsid w:val="00E36671"/>
    <w:rsid w:val="00E75E55"/>
    <w:rsid w:val="00E938FB"/>
    <w:rsid w:val="00ED7C90"/>
    <w:rsid w:val="00F54FF4"/>
    <w:rsid w:val="00F91541"/>
    <w:rsid w:val="00FB1F73"/>
    <w:rsid w:val="00FF7774"/>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980F224E-89A3-4BDA-94F0-9388901A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001030"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001030"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001030"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001030"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000F2F"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000F2F"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uiPriority w:val="5"/>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001030" w:themeColor="accent1" w:themeShade="80"/>
    </w:rPr>
  </w:style>
  <w:style w:type="character" w:customStyle="1" w:styleId="SubtitleChar">
    <w:name w:val="Subtitle Char"/>
    <w:basedOn w:val="DefaultParagraphFont"/>
    <w:link w:val="Subtitle"/>
    <w:uiPriority w:val="6"/>
    <w:rsid w:val="00555FE1"/>
    <w:rPr>
      <w:color w:val="001030"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001030"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001030" w:themeColor="accent1" w:themeShade="80"/>
        <w:left w:val="single" w:sz="2" w:space="20" w:color="001030" w:themeColor="accent1" w:themeShade="80"/>
        <w:bottom w:val="single" w:sz="2" w:space="24" w:color="001030" w:themeColor="accent1" w:themeShade="80"/>
        <w:right w:val="single" w:sz="2" w:space="20" w:color="001030" w:themeColor="accent1" w:themeShade="80"/>
      </w:pBdr>
      <w:shd w:val="clear" w:color="auto" w:fill="001030"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001030"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44546A"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001030"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001030"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001030"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001030"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000F2F" w:themeColor="accent1" w:themeShade="7F"/>
    </w:rPr>
  </w:style>
  <w:style w:type="character" w:styleId="IntenseEmphasis">
    <w:name w:val="Intense Emphasis"/>
    <w:basedOn w:val="DefaultParagraphFont"/>
    <w:uiPriority w:val="21"/>
    <w:semiHidden/>
    <w:unhideWhenUsed/>
    <w:qFormat/>
    <w:rPr>
      <w:i/>
      <w:iCs/>
      <w:color w:val="001030"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001030" w:themeColor="accent1" w:themeShade="80"/>
    </w:rPr>
  </w:style>
  <w:style w:type="character" w:customStyle="1" w:styleId="IntenseQuoteChar">
    <w:name w:val="Intense Quote Char"/>
    <w:basedOn w:val="DefaultParagraphFont"/>
    <w:link w:val="IntenseQuote"/>
    <w:uiPriority w:val="30"/>
    <w:semiHidden/>
    <w:rPr>
      <w:i/>
      <w:iCs/>
      <w:color w:val="001030" w:themeColor="accent1" w:themeShade="80"/>
    </w:rPr>
  </w:style>
  <w:style w:type="character" w:styleId="IntenseReference">
    <w:name w:val="Intense Reference"/>
    <w:basedOn w:val="DefaultParagraphFont"/>
    <w:uiPriority w:val="32"/>
    <w:semiHidden/>
    <w:unhideWhenUsed/>
    <w:qFormat/>
    <w:rPr>
      <w:b/>
      <w:bCs/>
      <w:caps w:val="0"/>
      <w:smallCaps/>
      <w:color w:val="001030"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44546A"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CC7FF" w:themeFill="accent1" w:themeFillTint="33"/>
    </w:tcPr>
    <w:tblStylePr w:type="firstRow">
      <w:rPr>
        <w:b/>
        <w:bCs/>
      </w:rPr>
      <w:tblPr/>
      <w:tcPr>
        <w:shd w:val="clear" w:color="auto" w:fill="5990FF" w:themeFill="accent1" w:themeFillTint="66"/>
      </w:tcPr>
    </w:tblStylePr>
    <w:tblStylePr w:type="lastRow">
      <w:rPr>
        <w:b/>
        <w:bCs/>
        <w:color w:val="000000" w:themeColor="text1"/>
      </w:rPr>
      <w:tblPr/>
      <w:tcPr>
        <w:shd w:val="clear" w:color="auto" w:fill="5990FF" w:themeFill="accent1" w:themeFillTint="66"/>
      </w:tcPr>
    </w:tblStylePr>
    <w:tblStylePr w:type="firstCol">
      <w:rPr>
        <w:color w:val="FFFFFF" w:themeColor="background1"/>
      </w:rPr>
      <w:tblPr/>
      <w:tcPr>
        <w:shd w:val="clear" w:color="auto" w:fill="001747" w:themeFill="accent1" w:themeFillShade="BF"/>
      </w:tcPr>
    </w:tblStylePr>
    <w:tblStylePr w:type="lastCol">
      <w:rPr>
        <w:color w:val="FFFFFF" w:themeColor="background1"/>
      </w:rPr>
      <w:tblPr/>
      <w:tcPr>
        <w:shd w:val="clear" w:color="auto" w:fill="001747" w:themeFill="accent1" w:themeFillShade="BF"/>
      </w:tcPr>
    </w:tblStylePr>
    <w:tblStylePr w:type="band1Vert">
      <w:tblPr/>
      <w:tcPr>
        <w:shd w:val="clear" w:color="auto" w:fill="3075FF" w:themeFill="accent1" w:themeFillTint="7F"/>
      </w:tcPr>
    </w:tblStylePr>
    <w:tblStylePr w:type="band1Horz">
      <w:tblPr/>
      <w:tcPr>
        <w:shd w:val="clear" w:color="auto" w:fill="3075FF"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CC7FF" w:themeFill="accent5" w:themeFillTint="33"/>
    </w:tcPr>
    <w:tblStylePr w:type="firstRow">
      <w:rPr>
        <w:b/>
        <w:bCs/>
      </w:rPr>
      <w:tblPr/>
      <w:tcPr>
        <w:shd w:val="clear" w:color="auto" w:fill="5990FF" w:themeFill="accent5" w:themeFillTint="66"/>
      </w:tcPr>
    </w:tblStylePr>
    <w:tblStylePr w:type="lastRow">
      <w:rPr>
        <w:b/>
        <w:bCs/>
        <w:color w:val="000000" w:themeColor="text1"/>
      </w:rPr>
      <w:tblPr/>
      <w:tcPr>
        <w:shd w:val="clear" w:color="auto" w:fill="5990FF" w:themeFill="accent5" w:themeFillTint="66"/>
      </w:tcPr>
    </w:tblStylePr>
    <w:tblStylePr w:type="firstCol">
      <w:rPr>
        <w:color w:val="FFFFFF" w:themeColor="background1"/>
      </w:rPr>
      <w:tblPr/>
      <w:tcPr>
        <w:shd w:val="clear" w:color="auto" w:fill="001747" w:themeFill="accent5" w:themeFillShade="BF"/>
      </w:tcPr>
    </w:tblStylePr>
    <w:tblStylePr w:type="lastCol">
      <w:rPr>
        <w:color w:val="FFFFFF" w:themeColor="background1"/>
      </w:rPr>
      <w:tblPr/>
      <w:tcPr>
        <w:shd w:val="clear" w:color="auto" w:fill="001747" w:themeFill="accent5" w:themeFillShade="BF"/>
      </w:tcPr>
    </w:tblStylePr>
    <w:tblStylePr w:type="band1Vert">
      <w:tblPr/>
      <w:tcPr>
        <w:shd w:val="clear" w:color="auto" w:fill="3075FF" w:themeFill="accent5" w:themeFillTint="7F"/>
      </w:tcPr>
    </w:tblStylePr>
    <w:tblStylePr w:type="band1Horz">
      <w:tblPr/>
      <w:tcPr>
        <w:shd w:val="clear" w:color="auto" w:fill="3075FF"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6E3FF"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8BAFF" w:themeFill="accent1" w:themeFillTint="3F"/>
      </w:tcPr>
    </w:tblStylePr>
    <w:tblStylePr w:type="band1Horz">
      <w:tblPr/>
      <w:tcPr>
        <w:shd w:val="clear" w:color="auto" w:fill="ACC7FF"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6E3FF"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8BAFF" w:themeFill="accent5" w:themeFillTint="3F"/>
      </w:tcPr>
    </w:tblStylePr>
    <w:tblStylePr w:type="band1Horz">
      <w:tblPr/>
      <w:tcPr>
        <w:shd w:val="clear" w:color="auto" w:fill="ACC7F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00194C" w:themeFill="accent5" w:themeFillShade="CC"/>
      </w:tcPr>
    </w:tblStylePr>
    <w:tblStylePr w:type="lastRow">
      <w:rPr>
        <w:b/>
        <w:bCs/>
        <w:color w:val="0019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7D31" w:themeColor="accent2"/>
        <w:left w:val="single" w:sz="4" w:space="0" w:color="002060" w:themeColor="accent1"/>
        <w:bottom w:val="single" w:sz="4" w:space="0" w:color="002060" w:themeColor="accent1"/>
        <w:right w:val="single" w:sz="4" w:space="0" w:color="002060" w:themeColor="accent1"/>
        <w:insideH w:val="single" w:sz="4" w:space="0" w:color="FFFFFF" w:themeColor="background1"/>
        <w:insideV w:val="single" w:sz="4" w:space="0" w:color="FFFFFF" w:themeColor="background1"/>
      </w:tblBorders>
    </w:tblPr>
    <w:tcPr>
      <w:shd w:val="clear" w:color="auto" w:fill="D6E3FF"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9" w:themeFill="accent1" w:themeFillShade="99"/>
      </w:tcPr>
    </w:tblStylePr>
    <w:tblStylePr w:type="firstCol">
      <w:rPr>
        <w:color w:val="FFFFFF" w:themeColor="background1"/>
      </w:rPr>
      <w:tblPr/>
      <w:tcPr>
        <w:tcBorders>
          <w:top w:val="nil"/>
          <w:left w:val="nil"/>
          <w:bottom w:val="nil"/>
          <w:right w:val="nil"/>
          <w:insideH w:val="single" w:sz="4" w:space="0" w:color="001339" w:themeColor="accent1" w:themeShade="99"/>
          <w:insideV w:val="nil"/>
        </w:tcBorders>
        <w:shd w:val="clear" w:color="auto" w:fill="00133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339" w:themeFill="accent1" w:themeFillShade="99"/>
      </w:tcPr>
    </w:tblStylePr>
    <w:tblStylePr w:type="band1Vert">
      <w:tblPr/>
      <w:tcPr>
        <w:shd w:val="clear" w:color="auto" w:fill="5990FF" w:themeFill="accent1" w:themeFillTint="66"/>
      </w:tcPr>
    </w:tblStylePr>
    <w:tblStylePr w:type="band1Horz">
      <w:tblPr/>
      <w:tcPr>
        <w:shd w:val="clear" w:color="auto" w:fill="3075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70AD47" w:themeColor="accent6"/>
        <w:left w:val="single" w:sz="4" w:space="0" w:color="002060" w:themeColor="accent5"/>
        <w:bottom w:val="single" w:sz="4" w:space="0" w:color="002060" w:themeColor="accent5"/>
        <w:right w:val="single" w:sz="4" w:space="0" w:color="002060" w:themeColor="accent5"/>
        <w:insideH w:val="single" w:sz="4" w:space="0" w:color="FFFFFF" w:themeColor="background1"/>
        <w:insideV w:val="single" w:sz="4" w:space="0" w:color="FFFFFF" w:themeColor="background1"/>
      </w:tblBorders>
    </w:tblPr>
    <w:tcPr>
      <w:shd w:val="clear" w:color="auto" w:fill="D6E3FF"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9" w:themeFill="accent5" w:themeFillShade="99"/>
      </w:tcPr>
    </w:tblStylePr>
    <w:tblStylePr w:type="firstCol">
      <w:rPr>
        <w:color w:val="FFFFFF" w:themeColor="background1"/>
      </w:rPr>
      <w:tblPr/>
      <w:tcPr>
        <w:tcBorders>
          <w:top w:val="nil"/>
          <w:left w:val="nil"/>
          <w:bottom w:val="nil"/>
          <w:right w:val="nil"/>
          <w:insideH w:val="single" w:sz="4" w:space="0" w:color="001339" w:themeColor="accent5" w:themeShade="99"/>
          <w:insideV w:val="nil"/>
        </w:tcBorders>
        <w:shd w:val="clear" w:color="auto" w:fill="001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1339" w:themeFill="accent5" w:themeFillShade="99"/>
      </w:tcPr>
    </w:tblStylePr>
    <w:tblStylePr w:type="band1Vert">
      <w:tblPr/>
      <w:tcPr>
        <w:shd w:val="clear" w:color="auto" w:fill="5990FF" w:themeFill="accent5" w:themeFillTint="66"/>
      </w:tcPr>
    </w:tblStylePr>
    <w:tblStylePr w:type="band1Horz">
      <w:tblPr/>
      <w:tcPr>
        <w:shd w:val="clear" w:color="auto" w:fill="3075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2060"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00206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206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F2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174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1747" w:themeFill="accent1" w:themeFillShade="BF"/>
      </w:tcPr>
    </w:tblStylePr>
    <w:tblStylePr w:type="band1Vert">
      <w:tblPr/>
      <w:tcPr>
        <w:tcBorders>
          <w:top w:val="nil"/>
          <w:left w:val="nil"/>
          <w:bottom w:val="nil"/>
          <w:right w:val="nil"/>
          <w:insideH w:val="nil"/>
          <w:insideV w:val="nil"/>
        </w:tcBorders>
        <w:shd w:val="clear" w:color="auto" w:fill="001747" w:themeFill="accent1" w:themeFillShade="BF"/>
      </w:tcPr>
    </w:tblStylePr>
    <w:tblStylePr w:type="band1Horz">
      <w:tblPr/>
      <w:tcPr>
        <w:tcBorders>
          <w:top w:val="nil"/>
          <w:left w:val="nil"/>
          <w:bottom w:val="nil"/>
          <w:right w:val="nil"/>
          <w:insideH w:val="nil"/>
          <w:insideV w:val="nil"/>
        </w:tcBorders>
        <w:shd w:val="clear" w:color="auto" w:fill="001747"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206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1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1747" w:themeFill="accent5" w:themeFillShade="BF"/>
      </w:tcPr>
    </w:tblStylePr>
    <w:tblStylePr w:type="band1Vert">
      <w:tblPr/>
      <w:tcPr>
        <w:tcBorders>
          <w:top w:val="nil"/>
          <w:left w:val="nil"/>
          <w:bottom w:val="nil"/>
          <w:right w:val="nil"/>
          <w:insideH w:val="nil"/>
          <w:insideV w:val="nil"/>
        </w:tcBorders>
        <w:shd w:val="clear" w:color="auto" w:fill="001747" w:themeFill="accent5" w:themeFillShade="BF"/>
      </w:tcPr>
    </w:tblStylePr>
    <w:tblStylePr w:type="band1Horz">
      <w:tblPr/>
      <w:tcPr>
        <w:tcBorders>
          <w:top w:val="nil"/>
          <w:left w:val="nil"/>
          <w:bottom w:val="nil"/>
          <w:right w:val="nil"/>
          <w:insideH w:val="nil"/>
          <w:insideV w:val="nil"/>
        </w:tcBorders>
        <w:shd w:val="clear" w:color="auto" w:fill="001747"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001747"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5990FF" w:themeColor="accent1" w:themeTint="66"/>
        <w:left w:val="single" w:sz="4" w:space="0" w:color="5990FF" w:themeColor="accent1" w:themeTint="66"/>
        <w:bottom w:val="single" w:sz="4" w:space="0" w:color="5990FF" w:themeColor="accent1" w:themeTint="66"/>
        <w:right w:val="single" w:sz="4" w:space="0" w:color="5990FF" w:themeColor="accent1" w:themeTint="66"/>
        <w:insideH w:val="single" w:sz="4" w:space="0" w:color="5990FF" w:themeColor="accent1" w:themeTint="66"/>
        <w:insideV w:val="single" w:sz="4" w:space="0" w:color="5990FF" w:themeColor="accent1" w:themeTint="66"/>
      </w:tblBorders>
    </w:tblPr>
    <w:tblStylePr w:type="firstRow">
      <w:rPr>
        <w:b/>
        <w:bCs/>
      </w:rPr>
      <w:tblPr/>
      <w:tcPr>
        <w:tcBorders>
          <w:bottom w:val="single" w:sz="12" w:space="0" w:color="0659FF" w:themeColor="accent1" w:themeTint="99"/>
        </w:tcBorders>
      </w:tcPr>
    </w:tblStylePr>
    <w:tblStylePr w:type="lastRow">
      <w:rPr>
        <w:b/>
        <w:bCs/>
      </w:rPr>
      <w:tblPr/>
      <w:tcPr>
        <w:tcBorders>
          <w:top w:val="double" w:sz="2" w:space="0" w:color="0659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5990FF" w:themeColor="accent5" w:themeTint="66"/>
        <w:left w:val="single" w:sz="4" w:space="0" w:color="5990FF" w:themeColor="accent5" w:themeTint="66"/>
        <w:bottom w:val="single" w:sz="4" w:space="0" w:color="5990FF" w:themeColor="accent5" w:themeTint="66"/>
        <w:right w:val="single" w:sz="4" w:space="0" w:color="5990FF" w:themeColor="accent5" w:themeTint="66"/>
        <w:insideH w:val="single" w:sz="4" w:space="0" w:color="5990FF" w:themeColor="accent5" w:themeTint="66"/>
        <w:insideV w:val="single" w:sz="4" w:space="0" w:color="5990FF" w:themeColor="accent5" w:themeTint="66"/>
      </w:tblBorders>
    </w:tblPr>
    <w:tblStylePr w:type="firstRow">
      <w:rPr>
        <w:b/>
        <w:bCs/>
      </w:rPr>
      <w:tblPr/>
      <w:tcPr>
        <w:tcBorders>
          <w:bottom w:val="single" w:sz="12" w:space="0" w:color="0659FF" w:themeColor="accent5" w:themeTint="99"/>
        </w:tcBorders>
      </w:tcPr>
    </w:tblStylePr>
    <w:tblStylePr w:type="lastRow">
      <w:rPr>
        <w:b/>
        <w:bCs/>
      </w:rPr>
      <w:tblPr/>
      <w:tcPr>
        <w:tcBorders>
          <w:top w:val="double" w:sz="2" w:space="0" w:color="0659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0659FF" w:themeColor="accent1" w:themeTint="99"/>
        <w:bottom w:val="single" w:sz="2" w:space="0" w:color="0659FF" w:themeColor="accent1" w:themeTint="99"/>
        <w:insideH w:val="single" w:sz="2" w:space="0" w:color="0659FF" w:themeColor="accent1" w:themeTint="99"/>
        <w:insideV w:val="single" w:sz="2" w:space="0" w:color="0659FF" w:themeColor="accent1" w:themeTint="99"/>
      </w:tblBorders>
    </w:tblPr>
    <w:tblStylePr w:type="firstRow">
      <w:rPr>
        <w:b/>
        <w:bCs/>
      </w:rPr>
      <w:tblPr/>
      <w:tcPr>
        <w:tcBorders>
          <w:top w:val="nil"/>
          <w:bottom w:val="single" w:sz="12" w:space="0" w:color="0659FF" w:themeColor="accent1" w:themeTint="99"/>
          <w:insideH w:val="nil"/>
          <w:insideV w:val="nil"/>
        </w:tcBorders>
        <w:shd w:val="clear" w:color="auto" w:fill="FFFFFF" w:themeFill="background1"/>
      </w:tcPr>
    </w:tblStylePr>
    <w:tblStylePr w:type="lastRow">
      <w:rPr>
        <w:b/>
        <w:bCs/>
      </w:rPr>
      <w:tblPr/>
      <w:tcPr>
        <w:tcBorders>
          <w:top w:val="double" w:sz="2" w:space="0" w:color="065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C7FF" w:themeFill="accent1" w:themeFillTint="33"/>
      </w:tcPr>
    </w:tblStylePr>
    <w:tblStylePr w:type="band1Horz">
      <w:tblPr/>
      <w:tcPr>
        <w:shd w:val="clear" w:color="auto" w:fill="ACC7FF"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0659FF" w:themeColor="accent5" w:themeTint="99"/>
        <w:bottom w:val="single" w:sz="2" w:space="0" w:color="0659FF" w:themeColor="accent5" w:themeTint="99"/>
        <w:insideH w:val="single" w:sz="2" w:space="0" w:color="0659FF" w:themeColor="accent5" w:themeTint="99"/>
        <w:insideV w:val="single" w:sz="2" w:space="0" w:color="0659FF" w:themeColor="accent5" w:themeTint="99"/>
      </w:tblBorders>
    </w:tblPr>
    <w:tblStylePr w:type="firstRow">
      <w:rPr>
        <w:b/>
        <w:bCs/>
      </w:rPr>
      <w:tblPr/>
      <w:tcPr>
        <w:tcBorders>
          <w:top w:val="nil"/>
          <w:bottom w:val="single" w:sz="12" w:space="0" w:color="0659FF" w:themeColor="accent5" w:themeTint="99"/>
          <w:insideH w:val="nil"/>
          <w:insideV w:val="nil"/>
        </w:tcBorders>
        <w:shd w:val="clear" w:color="auto" w:fill="FFFFFF" w:themeFill="background1"/>
      </w:tcPr>
    </w:tblStylePr>
    <w:tblStylePr w:type="lastRow">
      <w:rPr>
        <w:b/>
        <w:bCs/>
      </w:rPr>
      <w:tblPr/>
      <w:tcPr>
        <w:tcBorders>
          <w:top w:val="double" w:sz="2" w:space="0" w:color="0659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C7FF" w:themeFill="accent5" w:themeFillTint="33"/>
      </w:tcPr>
    </w:tblStylePr>
    <w:tblStylePr w:type="band1Horz">
      <w:tblPr/>
      <w:tcPr>
        <w:shd w:val="clear" w:color="auto" w:fill="ACC7FF"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0659FF" w:themeColor="accent1" w:themeTint="99"/>
        <w:left w:val="single" w:sz="4" w:space="0" w:color="0659FF" w:themeColor="accent1" w:themeTint="99"/>
        <w:bottom w:val="single" w:sz="4" w:space="0" w:color="0659FF" w:themeColor="accent1" w:themeTint="99"/>
        <w:right w:val="single" w:sz="4" w:space="0" w:color="0659FF" w:themeColor="accent1" w:themeTint="99"/>
        <w:insideH w:val="single" w:sz="4" w:space="0" w:color="0659FF" w:themeColor="accent1" w:themeTint="99"/>
        <w:insideV w:val="single" w:sz="4" w:space="0" w:color="065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C7FF" w:themeFill="accent1" w:themeFillTint="33"/>
      </w:tcPr>
    </w:tblStylePr>
    <w:tblStylePr w:type="band1Horz">
      <w:tblPr/>
      <w:tcPr>
        <w:shd w:val="clear" w:color="auto" w:fill="ACC7FF" w:themeFill="accent1" w:themeFillTint="33"/>
      </w:tcPr>
    </w:tblStylePr>
    <w:tblStylePr w:type="neCell">
      <w:tblPr/>
      <w:tcPr>
        <w:tcBorders>
          <w:bottom w:val="single" w:sz="4" w:space="0" w:color="0659FF" w:themeColor="accent1" w:themeTint="99"/>
        </w:tcBorders>
      </w:tcPr>
    </w:tblStylePr>
    <w:tblStylePr w:type="nwCell">
      <w:tblPr/>
      <w:tcPr>
        <w:tcBorders>
          <w:bottom w:val="single" w:sz="4" w:space="0" w:color="0659FF" w:themeColor="accent1" w:themeTint="99"/>
        </w:tcBorders>
      </w:tcPr>
    </w:tblStylePr>
    <w:tblStylePr w:type="seCell">
      <w:tblPr/>
      <w:tcPr>
        <w:tcBorders>
          <w:top w:val="single" w:sz="4" w:space="0" w:color="0659FF" w:themeColor="accent1" w:themeTint="99"/>
        </w:tcBorders>
      </w:tcPr>
    </w:tblStylePr>
    <w:tblStylePr w:type="swCell">
      <w:tblPr/>
      <w:tcPr>
        <w:tcBorders>
          <w:top w:val="single" w:sz="4" w:space="0" w:color="0659FF"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0659FF" w:themeColor="accent5" w:themeTint="99"/>
        <w:left w:val="single" w:sz="4" w:space="0" w:color="0659FF" w:themeColor="accent5" w:themeTint="99"/>
        <w:bottom w:val="single" w:sz="4" w:space="0" w:color="0659FF" w:themeColor="accent5" w:themeTint="99"/>
        <w:right w:val="single" w:sz="4" w:space="0" w:color="0659FF" w:themeColor="accent5" w:themeTint="99"/>
        <w:insideH w:val="single" w:sz="4" w:space="0" w:color="0659FF" w:themeColor="accent5" w:themeTint="99"/>
        <w:insideV w:val="single" w:sz="4" w:space="0" w:color="0659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C7FF" w:themeFill="accent5" w:themeFillTint="33"/>
      </w:tcPr>
    </w:tblStylePr>
    <w:tblStylePr w:type="band1Horz">
      <w:tblPr/>
      <w:tcPr>
        <w:shd w:val="clear" w:color="auto" w:fill="ACC7FF" w:themeFill="accent5" w:themeFillTint="33"/>
      </w:tcPr>
    </w:tblStylePr>
    <w:tblStylePr w:type="neCell">
      <w:tblPr/>
      <w:tcPr>
        <w:tcBorders>
          <w:bottom w:val="single" w:sz="4" w:space="0" w:color="0659FF" w:themeColor="accent5" w:themeTint="99"/>
        </w:tcBorders>
      </w:tcPr>
    </w:tblStylePr>
    <w:tblStylePr w:type="nwCell">
      <w:tblPr/>
      <w:tcPr>
        <w:tcBorders>
          <w:bottom w:val="single" w:sz="4" w:space="0" w:color="0659FF" w:themeColor="accent5" w:themeTint="99"/>
        </w:tcBorders>
      </w:tcPr>
    </w:tblStylePr>
    <w:tblStylePr w:type="seCell">
      <w:tblPr/>
      <w:tcPr>
        <w:tcBorders>
          <w:top w:val="single" w:sz="4" w:space="0" w:color="0659FF" w:themeColor="accent5" w:themeTint="99"/>
        </w:tcBorders>
      </w:tcPr>
    </w:tblStylePr>
    <w:tblStylePr w:type="swCell">
      <w:tblPr/>
      <w:tcPr>
        <w:tcBorders>
          <w:top w:val="single" w:sz="4" w:space="0" w:color="0659FF"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0659FF" w:themeColor="accent1" w:themeTint="99"/>
        <w:left w:val="single" w:sz="4" w:space="0" w:color="0659FF" w:themeColor="accent1" w:themeTint="99"/>
        <w:bottom w:val="single" w:sz="4" w:space="0" w:color="0659FF" w:themeColor="accent1" w:themeTint="99"/>
        <w:right w:val="single" w:sz="4" w:space="0" w:color="0659FF" w:themeColor="accent1" w:themeTint="99"/>
        <w:insideH w:val="single" w:sz="4" w:space="0" w:color="0659FF" w:themeColor="accent1" w:themeTint="99"/>
        <w:insideV w:val="single" w:sz="4" w:space="0" w:color="0659FF" w:themeColor="accent1" w:themeTint="99"/>
      </w:tblBorders>
    </w:tblPr>
    <w:tblStylePr w:type="firstRow">
      <w:rPr>
        <w:b/>
        <w:bCs/>
        <w:color w:val="FFFFFF" w:themeColor="background1"/>
      </w:rPr>
      <w:tblPr/>
      <w:tcPr>
        <w:tcBorders>
          <w:top w:val="single" w:sz="4" w:space="0" w:color="002060" w:themeColor="accent1"/>
          <w:left w:val="single" w:sz="4" w:space="0" w:color="002060" w:themeColor="accent1"/>
          <w:bottom w:val="single" w:sz="4" w:space="0" w:color="002060" w:themeColor="accent1"/>
          <w:right w:val="single" w:sz="4" w:space="0" w:color="002060" w:themeColor="accent1"/>
          <w:insideH w:val="nil"/>
          <w:insideV w:val="nil"/>
        </w:tcBorders>
        <w:shd w:val="clear" w:color="auto" w:fill="002060" w:themeFill="accent1"/>
      </w:tcPr>
    </w:tblStylePr>
    <w:tblStylePr w:type="lastRow">
      <w:rPr>
        <w:b/>
        <w:bCs/>
      </w:rPr>
      <w:tblPr/>
      <w:tcPr>
        <w:tcBorders>
          <w:top w:val="double" w:sz="4" w:space="0" w:color="002060" w:themeColor="accent1"/>
        </w:tcBorders>
      </w:tcPr>
    </w:tblStylePr>
    <w:tblStylePr w:type="firstCol">
      <w:rPr>
        <w:b/>
        <w:bCs/>
      </w:rPr>
    </w:tblStylePr>
    <w:tblStylePr w:type="lastCol">
      <w:rPr>
        <w:b/>
        <w:bCs/>
      </w:rPr>
    </w:tblStylePr>
    <w:tblStylePr w:type="band1Vert">
      <w:tblPr/>
      <w:tcPr>
        <w:shd w:val="clear" w:color="auto" w:fill="ACC7FF" w:themeFill="accent1" w:themeFillTint="33"/>
      </w:tcPr>
    </w:tblStylePr>
    <w:tblStylePr w:type="band1Horz">
      <w:tblPr/>
      <w:tcPr>
        <w:shd w:val="clear" w:color="auto" w:fill="ACC7FF"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0659FF" w:themeColor="accent5" w:themeTint="99"/>
        <w:left w:val="single" w:sz="4" w:space="0" w:color="0659FF" w:themeColor="accent5" w:themeTint="99"/>
        <w:bottom w:val="single" w:sz="4" w:space="0" w:color="0659FF" w:themeColor="accent5" w:themeTint="99"/>
        <w:right w:val="single" w:sz="4" w:space="0" w:color="0659FF" w:themeColor="accent5" w:themeTint="99"/>
        <w:insideH w:val="single" w:sz="4" w:space="0" w:color="0659FF" w:themeColor="accent5" w:themeTint="99"/>
        <w:insideV w:val="single" w:sz="4" w:space="0" w:color="0659FF" w:themeColor="accent5" w:themeTint="99"/>
      </w:tblBorders>
    </w:tblPr>
    <w:tblStylePr w:type="firstRow">
      <w:rPr>
        <w:b/>
        <w:bCs/>
        <w:color w:val="FFFFFF" w:themeColor="background1"/>
      </w:rPr>
      <w:tblPr/>
      <w:tcPr>
        <w:tcBorders>
          <w:top w:val="single" w:sz="4" w:space="0" w:color="002060" w:themeColor="accent5"/>
          <w:left w:val="single" w:sz="4" w:space="0" w:color="002060" w:themeColor="accent5"/>
          <w:bottom w:val="single" w:sz="4" w:space="0" w:color="002060" w:themeColor="accent5"/>
          <w:right w:val="single" w:sz="4" w:space="0" w:color="002060" w:themeColor="accent5"/>
          <w:insideH w:val="nil"/>
          <w:insideV w:val="nil"/>
        </w:tcBorders>
        <w:shd w:val="clear" w:color="auto" w:fill="002060" w:themeFill="accent5"/>
      </w:tcPr>
    </w:tblStylePr>
    <w:tblStylePr w:type="lastRow">
      <w:rPr>
        <w:b/>
        <w:bCs/>
      </w:rPr>
      <w:tblPr/>
      <w:tcPr>
        <w:tcBorders>
          <w:top w:val="double" w:sz="4" w:space="0" w:color="002060" w:themeColor="accent5"/>
        </w:tcBorders>
      </w:tcPr>
    </w:tblStylePr>
    <w:tblStylePr w:type="firstCol">
      <w:rPr>
        <w:b/>
        <w:bCs/>
      </w:rPr>
    </w:tblStylePr>
    <w:tblStylePr w:type="lastCol">
      <w:rPr>
        <w:b/>
        <w:bCs/>
      </w:rPr>
    </w:tblStylePr>
    <w:tblStylePr w:type="band1Vert">
      <w:tblPr/>
      <w:tcPr>
        <w:shd w:val="clear" w:color="auto" w:fill="ACC7FF" w:themeFill="accent5" w:themeFillTint="33"/>
      </w:tcPr>
    </w:tblStylePr>
    <w:tblStylePr w:type="band1Horz">
      <w:tblPr/>
      <w:tcPr>
        <w:shd w:val="clear" w:color="auto" w:fill="ACC7FF"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C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06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06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06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060" w:themeFill="accent1"/>
      </w:tcPr>
    </w:tblStylePr>
    <w:tblStylePr w:type="band1Vert">
      <w:tblPr/>
      <w:tcPr>
        <w:shd w:val="clear" w:color="auto" w:fill="5990FF" w:themeFill="accent1" w:themeFillTint="66"/>
      </w:tcPr>
    </w:tblStylePr>
    <w:tblStylePr w:type="band1Horz">
      <w:tblPr/>
      <w:tcPr>
        <w:shd w:val="clear" w:color="auto" w:fill="5990FF"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C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06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06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06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060" w:themeFill="accent5"/>
      </w:tcPr>
    </w:tblStylePr>
    <w:tblStylePr w:type="band1Vert">
      <w:tblPr/>
      <w:tcPr>
        <w:shd w:val="clear" w:color="auto" w:fill="5990FF" w:themeFill="accent5" w:themeFillTint="66"/>
      </w:tcPr>
    </w:tblStylePr>
    <w:tblStylePr w:type="band1Horz">
      <w:tblPr/>
      <w:tcPr>
        <w:shd w:val="clear" w:color="auto" w:fill="5990FF"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001747" w:themeColor="accent1" w:themeShade="BF"/>
    </w:rPr>
    <w:tblPr>
      <w:tblStyleRowBandSize w:val="1"/>
      <w:tblStyleColBandSize w:val="1"/>
      <w:tblBorders>
        <w:top w:val="single" w:sz="4" w:space="0" w:color="0659FF" w:themeColor="accent1" w:themeTint="99"/>
        <w:left w:val="single" w:sz="4" w:space="0" w:color="0659FF" w:themeColor="accent1" w:themeTint="99"/>
        <w:bottom w:val="single" w:sz="4" w:space="0" w:color="0659FF" w:themeColor="accent1" w:themeTint="99"/>
        <w:right w:val="single" w:sz="4" w:space="0" w:color="0659FF" w:themeColor="accent1" w:themeTint="99"/>
        <w:insideH w:val="single" w:sz="4" w:space="0" w:color="0659FF" w:themeColor="accent1" w:themeTint="99"/>
        <w:insideV w:val="single" w:sz="4" w:space="0" w:color="0659FF" w:themeColor="accent1" w:themeTint="99"/>
      </w:tblBorders>
    </w:tblPr>
    <w:tblStylePr w:type="firstRow">
      <w:rPr>
        <w:b/>
        <w:bCs/>
      </w:rPr>
      <w:tblPr/>
      <w:tcPr>
        <w:tcBorders>
          <w:bottom w:val="single" w:sz="12" w:space="0" w:color="0659FF" w:themeColor="accent1" w:themeTint="99"/>
        </w:tcBorders>
      </w:tcPr>
    </w:tblStylePr>
    <w:tblStylePr w:type="lastRow">
      <w:rPr>
        <w:b/>
        <w:bCs/>
      </w:rPr>
      <w:tblPr/>
      <w:tcPr>
        <w:tcBorders>
          <w:top w:val="double" w:sz="4" w:space="0" w:color="0659FF" w:themeColor="accent1" w:themeTint="99"/>
        </w:tcBorders>
      </w:tcPr>
    </w:tblStylePr>
    <w:tblStylePr w:type="firstCol">
      <w:rPr>
        <w:b/>
        <w:bCs/>
      </w:rPr>
    </w:tblStylePr>
    <w:tblStylePr w:type="lastCol">
      <w:rPr>
        <w:b/>
        <w:bCs/>
      </w:rPr>
    </w:tblStylePr>
    <w:tblStylePr w:type="band1Vert">
      <w:tblPr/>
      <w:tcPr>
        <w:shd w:val="clear" w:color="auto" w:fill="ACC7FF" w:themeFill="accent1" w:themeFillTint="33"/>
      </w:tcPr>
    </w:tblStylePr>
    <w:tblStylePr w:type="band1Horz">
      <w:tblPr/>
      <w:tcPr>
        <w:shd w:val="clear" w:color="auto" w:fill="ACC7FF"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001747" w:themeColor="accent5" w:themeShade="BF"/>
    </w:rPr>
    <w:tblPr>
      <w:tblStyleRowBandSize w:val="1"/>
      <w:tblStyleColBandSize w:val="1"/>
      <w:tblBorders>
        <w:top w:val="single" w:sz="4" w:space="0" w:color="0659FF" w:themeColor="accent5" w:themeTint="99"/>
        <w:left w:val="single" w:sz="4" w:space="0" w:color="0659FF" w:themeColor="accent5" w:themeTint="99"/>
        <w:bottom w:val="single" w:sz="4" w:space="0" w:color="0659FF" w:themeColor="accent5" w:themeTint="99"/>
        <w:right w:val="single" w:sz="4" w:space="0" w:color="0659FF" w:themeColor="accent5" w:themeTint="99"/>
        <w:insideH w:val="single" w:sz="4" w:space="0" w:color="0659FF" w:themeColor="accent5" w:themeTint="99"/>
        <w:insideV w:val="single" w:sz="4" w:space="0" w:color="0659FF" w:themeColor="accent5" w:themeTint="99"/>
      </w:tblBorders>
    </w:tblPr>
    <w:tblStylePr w:type="firstRow">
      <w:rPr>
        <w:b/>
        <w:bCs/>
      </w:rPr>
      <w:tblPr/>
      <w:tcPr>
        <w:tcBorders>
          <w:bottom w:val="single" w:sz="12" w:space="0" w:color="0659FF" w:themeColor="accent5" w:themeTint="99"/>
        </w:tcBorders>
      </w:tcPr>
    </w:tblStylePr>
    <w:tblStylePr w:type="lastRow">
      <w:rPr>
        <w:b/>
        <w:bCs/>
      </w:rPr>
      <w:tblPr/>
      <w:tcPr>
        <w:tcBorders>
          <w:top w:val="double" w:sz="4" w:space="0" w:color="0659FF" w:themeColor="accent5" w:themeTint="99"/>
        </w:tcBorders>
      </w:tcPr>
    </w:tblStylePr>
    <w:tblStylePr w:type="firstCol">
      <w:rPr>
        <w:b/>
        <w:bCs/>
      </w:rPr>
    </w:tblStylePr>
    <w:tblStylePr w:type="lastCol">
      <w:rPr>
        <w:b/>
        <w:bCs/>
      </w:rPr>
    </w:tblStylePr>
    <w:tblStylePr w:type="band1Vert">
      <w:tblPr/>
      <w:tcPr>
        <w:shd w:val="clear" w:color="auto" w:fill="ACC7FF" w:themeFill="accent5" w:themeFillTint="33"/>
      </w:tcPr>
    </w:tblStylePr>
    <w:tblStylePr w:type="band1Horz">
      <w:tblPr/>
      <w:tcPr>
        <w:shd w:val="clear" w:color="auto" w:fill="ACC7FF"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001747" w:themeColor="accent1" w:themeShade="BF"/>
    </w:rPr>
    <w:tblPr>
      <w:tblStyleRowBandSize w:val="1"/>
      <w:tblStyleColBandSize w:val="1"/>
      <w:tblBorders>
        <w:top w:val="single" w:sz="4" w:space="0" w:color="0659FF" w:themeColor="accent1" w:themeTint="99"/>
        <w:left w:val="single" w:sz="4" w:space="0" w:color="0659FF" w:themeColor="accent1" w:themeTint="99"/>
        <w:bottom w:val="single" w:sz="4" w:space="0" w:color="0659FF" w:themeColor="accent1" w:themeTint="99"/>
        <w:right w:val="single" w:sz="4" w:space="0" w:color="0659FF" w:themeColor="accent1" w:themeTint="99"/>
        <w:insideH w:val="single" w:sz="4" w:space="0" w:color="0659FF" w:themeColor="accent1" w:themeTint="99"/>
        <w:insideV w:val="single" w:sz="4" w:space="0" w:color="065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C7FF" w:themeFill="accent1" w:themeFillTint="33"/>
      </w:tcPr>
    </w:tblStylePr>
    <w:tblStylePr w:type="band1Horz">
      <w:tblPr/>
      <w:tcPr>
        <w:shd w:val="clear" w:color="auto" w:fill="ACC7FF" w:themeFill="accent1" w:themeFillTint="33"/>
      </w:tcPr>
    </w:tblStylePr>
    <w:tblStylePr w:type="neCell">
      <w:tblPr/>
      <w:tcPr>
        <w:tcBorders>
          <w:bottom w:val="single" w:sz="4" w:space="0" w:color="0659FF" w:themeColor="accent1" w:themeTint="99"/>
        </w:tcBorders>
      </w:tcPr>
    </w:tblStylePr>
    <w:tblStylePr w:type="nwCell">
      <w:tblPr/>
      <w:tcPr>
        <w:tcBorders>
          <w:bottom w:val="single" w:sz="4" w:space="0" w:color="0659FF" w:themeColor="accent1" w:themeTint="99"/>
        </w:tcBorders>
      </w:tcPr>
    </w:tblStylePr>
    <w:tblStylePr w:type="seCell">
      <w:tblPr/>
      <w:tcPr>
        <w:tcBorders>
          <w:top w:val="single" w:sz="4" w:space="0" w:color="0659FF" w:themeColor="accent1" w:themeTint="99"/>
        </w:tcBorders>
      </w:tcPr>
    </w:tblStylePr>
    <w:tblStylePr w:type="swCell">
      <w:tblPr/>
      <w:tcPr>
        <w:tcBorders>
          <w:top w:val="single" w:sz="4" w:space="0" w:color="0659FF"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001747" w:themeColor="accent5" w:themeShade="BF"/>
    </w:rPr>
    <w:tblPr>
      <w:tblStyleRowBandSize w:val="1"/>
      <w:tblStyleColBandSize w:val="1"/>
      <w:tblBorders>
        <w:top w:val="single" w:sz="4" w:space="0" w:color="0659FF" w:themeColor="accent5" w:themeTint="99"/>
        <w:left w:val="single" w:sz="4" w:space="0" w:color="0659FF" w:themeColor="accent5" w:themeTint="99"/>
        <w:bottom w:val="single" w:sz="4" w:space="0" w:color="0659FF" w:themeColor="accent5" w:themeTint="99"/>
        <w:right w:val="single" w:sz="4" w:space="0" w:color="0659FF" w:themeColor="accent5" w:themeTint="99"/>
        <w:insideH w:val="single" w:sz="4" w:space="0" w:color="0659FF" w:themeColor="accent5" w:themeTint="99"/>
        <w:insideV w:val="single" w:sz="4" w:space="0" w:color="0659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C7FF" w:themeFill="accent5" w:themeFillTint="33"/>
      </w:tcPr>
    </w:tblStylePr>
    <w:tblStylePr w:type="band1Horz">
      <w:tblPr/>
      <w:tcPr>
        <w:shd w:val="clear" w:color="auto" w:fill="ACC7FF" w:themeFill="accent5" w:themeFillTint="33"/>
      </w:tcPr>
    </w:tblStylePr>
    <w:tblStylePr w:type="neCell">
      <w:tblPr/>
      <w:tcPr>
        <w:tcBorders>
          <w:bottom w:val="single" w:sz="4" w:space="0" w:color="0659FF" w:themeColor="accent5" w:themeTint="99"/>
        </w:tcBorders>
      </w:tcPr>
    </w:tblStylePr>
    <w:tblStylePr w:type="nwCell">
      <w:tblPr/>
      <w:tcPr>
        <w:tcBorders>
          <w:bottom w:val="single" w:sz="4" w:space="0" w:color="0659FF" w:themeColor="accent5" w:themeTint="99"/>
        </w:tcBorders>
      </w:tcPr>
    </w:tblStylePr>
    <w:tblStylePr w:type="seCell">
      <w:tblPr/>
      <w:tcPr>
        <w:tcBorders>
          <w:top w:val="single" w:sz="4" w:space="0" w:color="0659FF" w:themeColor="accent5" w:themeTint="99"/>
        </w:tcBorders>
      </w:tcPr>
    </w:tblStylePr>
    <w:tblStylePr w:type="swCell">
      <w:tblPr/>
      <w:tcPr>
        <w:tcBorders>
          <w:top w:val="single" w:sz="4" w:space="0" w:color="0659FF"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000F2F"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001030"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002060" w:themeColor="accent1"/>
        <w:left w:val="single" w:sz="8" w:space="0" w:color="002060" w:themeColor="accent1"/>
        <w:bottom w:val="single" w:sz="8" w:space="0" w:color="002060" w:themeColor="accent1"/>
        <w:right w:val="single" w:sz="8" w:space="0" w:color="002060" w:themeColor="accent1"/>
        <w:insideH w:val="single" w:sz="8" w:space="0" w:color="002060" w:themeColor="accent1"/>
        <w:insideV w:val="single" w:sz="8" w:space="0" w:color="00206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1"/>
          <w:left w:val="single" w:sz="8" w:space="0" w:color="002060" w:themeColor="accent1"/>
          <w:bottom w:val="single" w:sz="18" w:space="0" w:color="002060" w:themeColor="accent1"/>
          <w:right w:val="single" w:sz="8" w:space="0" w:color="002060" w:themeColor="accent1"/>
          <w:insideH w:val="nil"/>
          <w:insideV w:val="single" w:sz="8" w:space="0" w:color="00206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1"/>
          <w:left w:val="single" w:sz="8" w:space="0" w:color="002060" w:themeColor="accent1"/>
          <w:bottom w:val="single" w:sz="8" w:space="0" w:color="002060" w:themeColor="accent1"/>
          <w:right w:val="single" w:sz="8" w:space="0" w:color="002060" w:themeColor="accent1"/>
          <w:insideH w:val="nil"/>
          <w:insideV w:val="single" w:sz="8" w:space="0" w:color="00206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1"/>
          <w:left w:val="single" w:sz="8" w:space="0" w:color="002060" w:themeColor="accent1"/>
          <w:bottom w:val="single" w:sz="8" w:space="0" w:color="002060" w:themeColor="accent1"/>
          <w:right w:val="single" w:sz="8" w:space="0" w:color="002060" w:themeColor="accent1"/>
        </w:tcBorders>
      </w:tcPr>
    </w:tblStylePr>
    <w:tblStylePr w:type="band1Vert">
      <w:tblPr/>
      <w:tcPr>
        <w:tcBorders>
          <w:top w:val="single" w:sz="8" w:space="0" w:color="002060" w:themeColor="accent1"/>
          <w:left w:val="single" w:sz="8" w:space="0" w:color="002060" w:themeColor="accent1"/>
          <w:bottom w:val="single" w:sz="8" w:space="0" w:color="002060" w:themeColor="accent1"/>
          <w:right w:val="single" w:sz="8" w:space="0" w:color="002060" w:themeColor="accent1"/>
        </w:tcBorders>
        <w:shd w:val="clear" w:color="auto" w:fill="98BAFF" w:themeFill="accent1" w:themeFillTint="3F"/>
      </w:tcPr>
    </w:tblStylePr>
    <w:tblStylePr w:type="band1Horz">
      <w:tblPr/>
      <w:tcPr>
        <w:tcBorders>
          <w:top w:val="single" w:sz="8" w:space="0" w:color="002060" w:themeColor="accent1"/>
          <w:left w:val="single" w:sz="8" w:space="0" w:color="002060" w:themeColor="accent1"/>
          <w:bottom w:val="single" w:sz="8" w:space="0" w:color="002060" w:themeColor="accent1"/>
          <w:right w:val="single" w:sz="8" w:space="0" w:color="002060" w:themeColor="accent1"/>
          <w:insideV w:val="single" w:sz="8" w:space="0" w:color="002060" w:themeColor="accent1"/>
        </w:tcBorders>
        <w:shd w:val="clear" w:color="auto" w:fill="98BAFF" w:themeFill="accent1" w:themeFillTint="3F"/>
      </w:tcPr>
    </w:tblStylePr>
    <w:tblStylePr w:type="band2Horz">
      <w:tblPr/>
      <w:tcPr>
        <w:tcBorders>
          <w:top w:val="single" w:sz="8" w:space="0" w:color="002060" w:themeColor="accent1"/>
          <w:left w:val="single" w:sz="8" w:space="0" w:color="002060" w:themeColor="accent1"/>
          <w:bottom w:val="single" w:sz="8" w:space="0" w:color="002060" w:themeColor="accent1"/>
          <w:right w:val="single" w:sz="8" w:space="0" w:color="002060" w:themeColor="accent1"/>
          <w:insideV w:val="single" w:sz="8" w:space="0" w:color="002060"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002060" w:themeColor="accent5"/>
        <w:left w:val="single" w:sz="8" w:space="0" w:color="002060" w:themeColor="accent5"/>
        <w:bottom w:val="single" w:sz="8" w:space="0" w:color="002060" w:themeColor="accent5"/>
        <w:right w:val="single" w:sz="8" w:space="0" w:color="002060" w:themeColor="accent5"/>
        <w:insideH w:val="single" w:sz="8" w:space="0" w:color="002060" w:themeColor="accent5"/>
        <w:insideV w:val="single" w:sz="8" w:space="0" w:color="00206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5"/>
          <w:left w:val="single" w:sz="8" w:space="0" w:color="002060" w:themeColor="accent5"/>
          <w:bottom w:val="single" w:sz="18" w:space="0" w:color="002060" w:themeColor="accent5"/>
          <w:right w:val="single" w:sz="8" w:space="0" w:color="002060" w:themeColor="accent5"/>
          <w:insideH w:val="nil"/>
          <w:insideV w:val="single" w:sz="8" w:space="0" w:color="00206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5"/>
          <w:left w:val="single" w:sz="8" w:space="0" w:color="002060" w:themeColor="accent5"/>
          <w:bottom w:val="single" w:sz="8" w:space="0" w:color="002060" w:themeColor="accent5"/>
          <w:right w:val="single" w:sz="8" w:space="0" w:color="002060" w:themeColor="accent5"/>
          <w:insideH w:val="nil"/>
          <w:insideV w:val="single" w:sz="8" w:space="0" w:color="00206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5"/>
          <w:left w:val="single" w:sz="8" w:space="0" w:color="002060" w:themeColor="accent5"/>
          <w:bottom w:val="single" w:sz="8" w:space="0" w:color="002060" w:themeColor="accent5"/>
          <w:right w:val="single" w:sz="8" w:space="0" w:color="002060" w:themeColor="accent5"/>
        </w:tcBorders>
      </w:tcPr>
    </w:tblStylePr>
    <w:tblStylePr w:type="band1Vert">
      <w:tblPr/>
      <w:tcPr>
        <w:tcBorders>
          <w:top w:val="single" w:sz="8" w:space="0" w:color="002060" w:themeColor="accent5"/>
          <w:left w:val="single" w:sz="8" w:space="0" w:color="002060" w:themeColor="accent5"/>
          <w:bottom w:val="single" w:sz="8" w:space="0" w:color="002060" w:themeColor="accent5"/>
          <w:right w:val="single" w:sz="8" w:space="0" w:color="002060" w:themeColor="accent5"/>
        </w:tcBorders>
        <w:shd w:val="clear" w:color="auto" w:fill="98BAFF" w:themeFill="accent5" w:themeFillTint="3F"/>
      </w:tcPr>
    </w:tblStylePr>
    <w:tblStylePr w:type="band1Horz">
      <w:tblPr/>
      <w:tcPr>
        <w:tcBorders>
          <w:top w:val="single" w:sz="8" w:space="0" w:color="002060" w:themeColor="accent5"/>
          <w:left w:val="single" w:sz="8" w:space="0" w:color="002060" w:themeColor="accent5"/>
          <w:bottom w:val="single" w:sz="8" w:space="0" w:color="002060" w:themeColor="accent5"/>
          <w:right w:val="single" w:sz="8" w:space="0" w:color="002060" w:themeColor="accent5"/>
          <w:insideV w:val="single" w:sz="8" w:space="0" w:color="002060" w:themeColor="accent5"/>
        </w:tcBorders>
        <w:shd w:val="clear" w:color="auto" w:fill="98BAFF" w:themeFill="accent5" w:themeFillTint="3F"/>
      </w:tcPr>
    </w:tblStylePr>
    <w:tblStylePr w:type="band2Horz">
      <w:tblPr/>
      <w:tcPr>
        <w:tcBorders>
          <w:top w:val="single" w:sz="8" w:space="0" w:color="002060" w:themeColor="accent5"/>
          <w:left w:val="single" w:sz="8" w:space="0" w:color="002060" w:themeColor="accent5"/>
          <w:bottom w:val="single" w:sz="8" w:space="0" w:color="002060" w:themeColor="accent5"/>
          <w:right w:val="single" w:sz="8" w:space="0" w:color="002060" w:themeColor="accent5"/>
          <w:insideV w:val="single" w:sz="8" w:space="0" w:color="002060"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002060" w:themeColor="accent1"/>
        <w:left w:val="single" w:sz="8" w:space="0" w:color="002060" w:themeColor="accent1"/>
        <w:bottom w:val="single" w:sz="8" w:space="0" w:color="002060" w:themeColor="accent1"/>
        <w:right w:val="single" w:sz="8" w:space="0" w:color="002060" w:themeColor="accent1"/>
      </w:tblBorders>
    </w:tblPr>
    <w:tblStylePr w:type="firstRow">
      <w:pPr>
        <w:spacing w:before="0" w:after="0" w:line="240" w:lineRule="auto"/>
      </w:pPr>
      <w:rPr>
        <w:b/>
        <w:bCs/>
        <w:color w:val="FFFFFF" w:themeColor="background1"/>
      </w:rPr>
      <w:tblPr/>
      <w:tcPr>
        <w:shd w:val="clear" w:color="auto" w:fill="002060" w:themeFill="accent1"/>
      </w:tcPr>
    </w:tblStylePr>
    <w:tblStylePr w:type="lastRow">
      <w:pPr>
        <w:spacing w:before="0" w:after="0" w:line="240" w:lineRule="auto"/>
      </w:pPr>
      <w:rPr>
        <w:b/>
        <w:bCs/>
      </w:rPr>
      <w:tblPr/>
      <w:tcPr>
        <w:tcBorders>
          <w:top w:val="double" w:sz="6" w:space="0" w:color="002060" w:themeColor="accent1"/>
          <w:left w:val="single" w:sz="8" w:space="0" w:color="002060" w:themeColor="accent1"/>
          <w:bottom w:val="single" w:sz="8" w:space="0" w:color="002060" w:themeColor="accent1"/>
          <w:right w:val="single" w:sz="8" w:space="0" w:color="002060" w:themeColor="accent1"/>
        </w:tcBorders>
      </w:tcPr>
    </w:tblStylePr>
    <w:tblStylePr w:type="firstCol">
      <w:rPr>
        <w:b/>
        <w:bCs/>
      </w:rPr>
    </w:tblStylePr>
    <w:tblStylePr w:type="lastCol">
      <w:rPr>
        <w:b/>
        <w:bCs/>
      </w:rPr>
    </w:tblStylePr>
    <w:tblStylePr w:type="band1Vert">
      <w:tblPr/>
      <w:tcPr>
        <w:tcBorders>
          <w:top w:val="single" w:sz="8" w:space="0" w:color="002060" w:themeColor="accent1"/>
          <w:left w:val="single" w:sz="8" w:space="0" w:color="002060" w:themeColor="accent1"/>
          <w:bottom w:val="single" w:sz="8" w:space="0" w:color="002060" w:themeColor="accent1"/>
          <w:right w:val="single" w:sz="8" w:space="0" w:color="002060" w:themeColor="accent1"/>
        </w:tcBorders>
      </w:tcPr>
    </w:tblStylePr>
    <w:tblStylePr w:type="band1Horz">
      <w:tblPr/>
      <w:tcPr>
        <w:tcBorders>
          <w:top w:val="single" w:sz="8" w:space="0" w:color="002060" w:themeColor="accent1"/>
          <w:left w:val="single" w:sz="8" w:space="0" w:color="002060" w:themeColor="accent1"/>
          <w:bottom w:val="single" w:sz="8" w:space="0" w:color="002060" w:themeColor="accent1"/>
          <w:right w:val="single" w:sz="8" w:space="0" w:color="002060"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002060" w:themeColor="accent5"/>
        <w:left w:val="single" w:sz="8" w:space="0" w:color="002060" w:themeColor="accent5"/>
        <w:bottom w:val="single" w:sz="8" w:space="0" w:color="002060" w:themeColor="accent5"/>
        <w:right w:val="single" w:sz="8" w:space="0" w:color="002060" w:themeColor="accent5"/>
      </w:tblBorders>
    </w:tblPr>
    <w:tblStylePr w:type="firstRow">
      <w:pPr>
        <w:spacing w:before="0" w:after="0" w:line="240" w:lineRule="auto"/>
      </w:pPr>
      <w:rPr>
        <w:b/>
        <w:bCs/>
        <w:color w:val="FFFFFF" w:themeColor="background1"/>
      </w:rPr>
      <w:tblPr/>
      <w:tcPr>
        <w:shd w:val="clear" w:color="auto" w:fill="002060" w:themeFill="accent5"/>
      </w:tcPr>
    </w:tblStylePr>
    <w:tblStylePr w:type="lastRow">
      <w:pPr>
        <w:spacing w:before="0" w:after="0" w:line="240" w:lineRule="auto"/>
      </w:pPr>
      <w:rPr>
        <w:b/>
        <w:bCs/>
      </w:rPr>
      <w:tblPr/>
      <w:tcPr>
        <w:tcBorders>
          <w:top w:val="double" w:sz="6" w:space="0" w:color="002060" w:themeColor="accent5"/>
          <w:left w:val="single" w:sz="8" w:space="0" w:color="002060" w:themeColor="accent5"/>
          <w:bottom w:val="single" w:sz="8" w:space="0" w:color="002060" w:themeColor="accent5"/>
          <w:right w:val="single" w:sz="8" w:space="0" w:color="002060" w:themeColor="accent5"/>
        </w:tcBorders>
      </w:tcPr>
    </w:tblStylePr>
    <w:tblStylePr w:type="firstCol">
      <w:rPr>
        <w:b/>
        <w:bCs/>
      </w:rPr>
    </w:tblStylePr>
    <w:tblStylePr w:type="lastCol">
      <w:rPr>
        <w:b/>
        <w:bCs/>
      </w:rPr>
    </w:tblStylePr>
    <w:tblStylePr w:type="band1Vert">
      <w:tblPr/>
      <w:tcPr>
        <w:tcBorders>
          <w:top w:val="single" w:sz="8" w:space="0" w:color="002060" w:themeColor="accent5"/>
          <w:left w:val="single" w:sz="8" w:space="0" w:color="002060" w:themeColor="accent5"/>
          <w:bottom w:val="single" w:sz="8" w:space="0" w:color="002060" w:themeColor="accent5"/>
          <w:right w:val="single" w:sz="8" w:space="0" w:color="002060" w:themeColor="accent5"/>
        </w:tcBorders>
      </w:tcPr>
    </w:tblStylePr>
    <w:tblStylePr w:type="band1Horz">
      <w:tblPr/>
      <w:tcPr>
        <w:tcBorders>
          <w:top w:val="single" w:sz="8" w:space="0" w:color="002060" w:themeColor="accent5"/>
          <w:left w:val="single" w:sz="8" w:space="0" w:color="002060" w:themeColor="accent5"/>
          <w:bottom w:val="single" w:sz="8" w:space="0" w:color="002060" w:themeColor="accent5"/>
          <w:right w:val="single" w:sz="8" w:space="0" w:color="002060"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001747" w:themeColor="accent1" w:themeShade="BF"/>
    </w:rPr>
    <w:tblPr>
      <w:tblStyleRowBandSize w:val="1"/>
      <w:tblStyleColBandSize w:val="1"/>
      <w:tblBorders>
        <w:top w:val="single" w:sz="8" w:space="0" w:color="002060" w:themeColor="accent1"/>
        <w:bottom w:val="single" w:sz="8" w:space="0" w:color="002060" w:themeColor="accent1"/>
      </w:tblBorders>
    </w:tblPr>
    <w:tblStylePr w:type="firstRow">
      <w:pPr>
        <w:spacing w:before="0" w:after="0" w:line="240" w:lineRule="auto"/>
      </w:pPr>
      <w:rPr>
        <w:b/>
        <w:bCs/>
      </w:rPr>
      <w:tblPr/>
      <w:tcPr>
        <w:tcBorders>
          <w:top w:val="single" w:sz="8" w:space="0" w:color="002060" w:themeColor="accent1"/>
          <w:left w:val="nil"/>
          <w:bottom w:val="single" w:sz="8" w:space="0" w:color="002060" w:themeColor="accent1"/>
          <w:right w:val="nil"/>
          <w:insideH w:val="nil"/>
          <w:insideV w:val="nil"/>
        </w:tcBorders>
      </w:tcPr>
    </w:tblStylePr>
    <w:tblStylePr w:type="lastRow">
      <w:pPr>
        <w:spacing w:before="0" w:after="0" w:line="240" w:lineRule="auto"/>
      </w:pPr>
      <w:rPr>
        <w:b/>
        <w:bCs/>
      </w:rPr>
      <w:tblPr/>
      <w:tcPr>
        <w:tcBorders>
          <w:top w:val="single" w:sz="8" w:space="0" w:color="002060" w:themeColor="accent1"/>
          <w:left w:val="nil"/>
          <w:bottom w:val="single" w:sz="8" w:space="0" w:color="00206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1" w:themeFillTint="3F"/>
      </w:tcPr>
    </w:tblStylePr>
    <w:tblStylePr w:type="band1Horz">
      <w:tblPr/>
      <w:tcPr>
        <w:tcBorders>
          <w:left w:val="nil"/>
          <w:right w:val="nil"/>
          <w:insideH w:val="nil"/>
          <w:insideV w:val="nil"/>
        </w:tcBorders>
        <w:shd w:val="clear" w:color="auto" w:fill="98BAFF"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001747" w:themeColor="accent5" w:themeShade="BF"/>
    </w:rPr>
    <w:tblPr>
      <w:tblStyleRowBandSize w:val="1"/>
      <w:tblStyleColBandSize w:val="1"/>
      <w:tblBorders>
        <w:top w:val="single" w:sz="8" w:space="0" w:color="002060" w:themeColor="accent5"/>
        <w:bottom w:val="single" w:sz="8" w:space="0" w:color="002060" w:themeColor="accent5"/>
      </w:tblBorders>
    </w:tblPr>
    <w:tblStylePr w:type="firstRow">
      <w:pPr>
        <w:spacing w:before="0" w:after="0" w:line="240" w:lineRule="auto"/>
      </w:pPr>
      <w:rPr>
        <w:b/>
        <w:bCs/>
      </w:rPr>
      <w:tblPr/>
      <w:tcPr>
        <w:tcBorders>
          <w:top w:val="single" w:sz="8" w:space="0" w:color="002060" w:themeColor="accent5"/>
          <w:left w:val="nil"/>
          <w:bottom w:val="single" w:sz="8" w:space="0" w:color="002060" w:themeColor="accent5"/>
          <w:right w:val="nil"/>
          <w:insideH w:val="nil"/>
          <w:insideV w:val="nil"/>
        </w:tcBorders>
      </w:tcPr>
    </w:tblStylePr>
    <w:tblStylePr w:type="lastRow">
      <w:pPr>
        <w:spacing w:before="0" w:after="0" w:line="240" w:lineRule="auto"/>
      </w:pPr>
      <w:rPr>
        <w:b/>
        <w:bCs/>
      </w:rPr>
      <w:tblPr/>
      <w:tcPr>
        <w:tcBorders>
          <w:top w:val="single" w:sz="8" w:space="0" w:color="002060" w:themeColor="accent5"/>
          <w:left w:val="nil"/>
          <w:bottom w:val="single" w:sz="8" w:space="0" w:color="00206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5" w:themeFillTint="3F"/>
      </w:tcPr>
    </w:tblStylePr>
    <w:tblStylePr w:type="band1Horz">
      <w:tblPr/>
      <w:tcPr>
        <w:tcBorders>
          <w:left w:val="nil"/>
          <w:right w:val="nil"/>
          <w:insideH w:val="nil"/>
          <w:insideV w:val="nil"/>
        </w:tcBorders>
        <w:shd w:val="clear" w:color="auto" w:fill="98BAFF"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0659FF" w:themeColor="accent1" w:themeTint="99"/>
        </w:tcBorders>
      </w:tcPr>
    </w:tblStylePr>
    <w:tblStylePr w:type="lastRow">
      <w:rPr>
        <w:b/>
        <w:bCs/>
      </w:rPr>
      <w:tblPr/>
      <w:tcPr>
        <w:tcBorders>
          <w:top w:val="single" w:sz="4" w:space="0" w:color="0659FF" w:themeColor="accent1" w:themeTint="99"/>
        </w:tcBorders>
      </w:tcPr>
    </w:tblStylePr>
    <w:tblStylePr w:type="firstCol">
      <w:rPr>
        <w:b/>
        <w:bCs/>
      </w:rPr>
    </w:tblStylePr>
    <w:tblStylePr w:type="lastCol">
      <w:rPr>
        <w:b/>
        <w:bCs/>
      </w:rPr>
    </w:tblStylePr>
    <w:tblStylePr w:type="band1Vert">
      <w:tblPr/>
      <w:tcPr>
        <w:shd w:val="clear" w:color="auto" w:fill="ACC7FF" w:themeFill="accent1" w:themeFillTint="33"/>
      </w:tcPr>
    </w:tblStylePr>
    <w:tblStylePr w:type="band1Horz">
      <w:tblPr/>
      <w:tcPr>
        <w:shd w:val="clear" w:color="auto" w:fill="ACC7FF"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0659FF" w:themeColor="accent5" w:themeTint="99"/>
        </w:tcBorders>
      </w:tcPr>
    </w:tblStylePr>
    <w:tblStylePr w:type="lastRow">
      <w:rPr>
        <w:b/>
        <w:bCs/>
      </w:rPr>
      <w:tblPr/>
      <w:tcPr>
        <w:tcBorders>
          <w:top w:val="single" w:sz="4" w:space="0" w:color="0659FF" w:themeColor="accent5" w:themeTint="99"/>
        </w:tcBorders>
      </w:tcPr>
    </w:tblStylePr>
    <w:tblStylePr w:type="firstCol">
      <w:rPr>
        <w:b/>
        <w:bCs/>
      </w:rPr>
    </w:tblStylePr>
    <w:tblStylePr w:type="lastCol">
      <w:rPr>
        <w:b/>
        <w:bCs/>
      </w:rPr>
    </w:tblStylePr>
    <w:tblStylePr w:type="band1Vert">
      <w:tblPr/>
      <w:tcPr>
        <w:shd w:val="clear" w:color="auto" w:fill="ACC7FF" w:themeFill="accent5" w:themeFillTint="33"/>
      </w:tcPr>
    </w:tblStylePr>
    <w:tblStylePr w:type="band1Horz">
      <w:tblPr/>
      <w:tcPr>
        <w:shd w:val="clear" w:color="auto" w:fill="ACC7FF"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0659FF" w:themeColor="accent1" w:themeTint="99"/>
        <w:bottom w:val="single" w:sz="4" w:space="0" w:color="0659FF" w:themeColor="accent1" w:themeTint="99"/>
        <w:insideH w:val="single" w:sz="4" w:space="0" w:color="065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C7FF" w:themeFill="accent1" w:themeFillTint="33"/>
      </w:tcPr>
    </w:tblStylePr>
    <w:tblStylePr w:type="band1Horz">
      <w:tblPr/>
      <w:tcPr>
        <w:shd w:val="clear" w:color="auto" w:fill="ACC7FF"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0659FF" w:themeColor="accent5" w:themeTint="99"/>
        <w:bottom w:val="single" w:sz="4" w:space="0" w:color="0659FF" w:themeColor="accent5" w:themeTint="99"/>
        <w:insideH w:val="single" w:sz="4" w:space="0" w:color="0659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C7FF" w:themeFill="accent5" w:themeFillTint="33"/>
      </w:tcPr>
    </w:tblStylePr>
    <w:tblStylePr w:type="band1Horz">
      <w:tblPr/>
      <w:tcPr>
        <w:shd w:val="clear" w:color="auto" w:fill="ACC7FF"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002060" w:themeColor="accent1"/>
        <w:left w:val="single" w:sz="4" w:space="0" w:color="002060" w:themeColor="accent1"/>
        <w:bottom w:val="single" w:sz="4" w:space="0" w:color="002060" w:themeColor="accent1"/>
        <w:right w:val="single" w:sz="4" w:space="0" w:color="002060" w:themeColor="accent1"/>
      </w:tblBorders>
    </w:tblPr>
    <w:tblStylePr w:type="firstRow">
      <w:rPr>
        <w:b/>
        <w:bCs/>
        <w:color w:val="FFFFFF" w:themeColor="background1"/>
      </w:rPr>
      <w:tblPr/>
      <w:tcPr>
        <w:shd w:val="clear" w:color="auto" w:fill="002060" w:themeFill="accent1"/>
      </w:tcPr>
    </w:tblStylePr>
    <w:tblStylePr w:type="lastRow">
      <w:rPr>
        <w:b/>
        <w:bCs/>
      </w:rPr>
      <w:tblPr/>
      <w:tcPr>
        <w:tcBorders>
          <w:top w:val="double" w:sz="4" w:space="0" w:color="00206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060" w:themeColor="accent1"/>
          <w:right w:val="single" w:sz="4" w:space="0" w:color="002060" w:themeColor="accent1"/>
        </w:tcBorders>
      </w:tcPr>
    </w:tblStylePr>
    <w:tblStylePr w:type="band1Horz">
      <w:tblPr/>
      <w:tcPr>
        <w:tcBorders>
          <w:top w:val="single" w:sz="4" w:space="0" w:color="002060" w:themeColor="accent1"/>
          <w:bottom w:val="single" w:sz="4" w:space="0" w:color="00206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060" w:themeColor="accent1"/>
          <w:left w:val="nil"/>
        </w:tcBorders>
      </w:tcPr>
    </w:tblStylePr>
    <w:tblStylePr w:type="swCell">
      <w:tblPr/>
      <w:tcPr>
        <w:tcBorders>
          <w:top w:val="double" w:sz="4" w:space="0" w:color="002060"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002060" w:themeColor="accent5"/>
        <w:left w:val="single" w:sz="4" w:space="0" w:color="002060" w:themeColor="accent5"/>
        <w:bottom w:val="single" w:sz="4" w:space="0" w:color="002060" w:themeColor="accent5"/>
        <w:right w:val="single" w:sz="4" w:space="0" w:color="002060" w:themeColor="accent5"/>
      </w:tblBorders>
    </w:tblPr>
    <w:tblStylePr w:type="firstRow">
      <w:rPr>
        <w:b/>
        <w:bCs/>
        <w:color w:val="FFFFFF" w:themeColor="background1"/>
      </w:rPr>
      <w:tblPr/>
      <w:tcPr>
        <w:shd w:val="clear" w:color="auto" w:fill="002060" w:themeFill="accent5"/>
      </w:tcPr>
    </w:tblStylePr>
    <w:tblStylePr w:type="lastRow">
      <w:rPr>
        <w:b/>
        <w:bCs/>
      </w:rPr>
      <w:tblPr/>
      <w:tcPr>
        <w:tcBorders>
          <w:top w:val="double" w:sz="4" w:space="0" w:color="00206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060" w:themeColor="accent5"/>
          <w:right w:val="single" w:sz="4" w:space="0" w:color="002060" w:themeColor="accent5"/>
        </w:tcBorders>
      </w:tcPr>
    </w:tblStylePr>
    <w:tblStylePr w:type="band1Horz">
      <w:tblPr/>
      <w:tcPr>
        <w:tcBorders>
          <w:top w:val="single" w:sz="4" w:space="0" w:color="002060" w:themeColor="accent5"/>
          <w:bottom w:val="single" w:sz="4" w:space="0" w:color="00206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060" w:themeColor="accent5"/>
          <w:left w:val="nil"/>
        </w:tcBorders>
      </w:tcPr>
    </w:tblStylePr>
    <w:tblStylePr w:type="swCell">
      <w:tblPr/>
      <w:tcPr>
        <w:tcBorders>
          <w:top w:val="double" w:sz="4" w:space="0" w:color="002060"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0659FF" w:themeColor="accent1" w:themeTint="99"/>
        <w:left w:val="single" w:sz="4" w:space="0" w:color="0659FF" w:themeColor="accent1" w:themeTint="99"/>
        <w:bottom w:val="single" w:sz="4" w:space="0" w:color="0659FF" w:themeColor="accent1" w:themeTint="99"/>
        <w:right w:val="single" w:sz="4" w:space="0" w:color="0659FF" w:themeColor="accent1" w:themeTint="99"/>
        <w:insideH w:val="single" w:sz="4" w:space="0" w:color="0659FF" w:themeColor="accent1" w:themeTint="99"/>
      </w:tblBorders>
    </w:tblPr>
    <w:tblStylePr w:type="firstRow">
      <w:rPr>
        <w:b/>
        <w:bCs/>
        <w:color w:val="FFFFFF" w:themeColor="background1"/>
      </w:rPr>
      <w:tblPr/>
      <w:tcPr>
        <w:tcBorders>
          <w:top w:val="single" w:sz="4" w:space="0" w:color="002060" w:themeColor="accent1"/>
          <w:left w:val="single" w:sz="4" w:space="0" w:color="002060" w:themeColor="accent1"/>
          <w:bottom w:val="single" w:sz="4" w:space="0" w:color="002060" w:themeColor="accent1"/>
          <w:right w:val="single" w:sz="4" w:space="0" w:color="002060" w:themeColor="accent1"/>
          <w:insideH w:val="nil"/>
        </w:tcBorders>
        <w:shd w:val="clear" w:color="auto" w:fill="002060" w:themeFill="accent1"/>
      </w:tcPr>
    </w:tblStylePr>
    <w:tblStylePr w:type="lastRow">
      <w:rPr>
        <w:b/>
        <w:bCs/>
      </w:rPr>
      <w:tblPr/>
      <w:tcPr>
        <w:tcBorders>
          <w:top w:val="double" w:sz="4" w:space="0" w:color="0659FF" w:themeColor="accent1" w:themeTint="99"/>
        </w:tcBorders>
      </w:tcPr>
    </w:tblStylePr>
    <w:tblStylePr w:type="firstCol">
      <w:rPr>
        <w:b/>
        <w:bCs/>
      </w:rPr>
    </w:tblStylePr>
    <w:tblStylePr w:type="lastCol">
      <w:rPr>
        <w:b/>
        <w:bCs/>
      </w:rPr>
    </w:tblStylePr>
    <w:tblStylePr w:type="band1Vert">
      <w:tblPr/>
      <w:tcPr>
        <w:shd w:val="clear" w:color="auto" w:fill="ACC7FF" w:themeFill="accent1" w:themeFillTint="33"/>
      </w:tcPr>
    </w:tblStylePr>
    <w:tblStylePr w:type="band1Horz">
      <w:tblPr/>
      <w:tcPr>
        <w:shd w:val="clear" w:color="auto" w:fill="ACC7FF"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0659FF" w:themeColor="accent5" w:themeTint="99"/>
        <w:left w:val="single" w:sz="4" w:space="0" w:color="0659FF" w:themeColor="accent5" w:themeTint="99"/>
        <w:bottom w:val="single" w:sz="4" w:space="0" w:color="0659FF" w:themeColor="accent5" w:themeTint="99"/>
        <w:right w:val="single" w:sz="4" w:space="0" w:color="0659FF" w:themeColor="accent5" w:themeTint="99"/>
        <w:insideH w:val="single" w:sz="4" w:space="0" w:color="0659FF" w:themeColor="accent5" w:themeTint="99"/>
      </w:tblBorders>
    </w:tblPr>
    <w:tblStylePr w:type="firstRow">
      <w:rPr>
        <w:b/>
        <w:bCs/>
        <w:color w:val="FFFFFF" w:themeColor="background1"/>
      </w:rPr>
      <w:tblPr/>
      <w:tcPr>
        <w:tcBorders>
          <w:top w:val="single" w:sz="4" w:space="0" w:color="002060" w:themeColor="accent5"/>
          <w:left w:val="single" w:sz="4" w:space="0" w:color="002060" w:themeColor="accent5"/>
          <w:bottom w:val="single" w:sz="4" w:space="0" w:color="002060" w:themeColor="accent5"/>
          <w:right w:val="single" w:sz="4" w:space="0" w:color="002060" w:themeColor="accent5"/>
          <w:insideH w:val="nil"/>
        </w:tcBorders>
        <w:shd w:val="clear" w:color="auto" w:fill="002060" w:themeFill="accent5"/>
      </w:tcPr>
    </w:tblStylePr>
    <w:tblStylePr w:type="lastRow">
      <w:rPr>
        <w:b/>
        <w:bCs/>
      </w:rPr>
      <w:tblPr/>
      <w:tcPr>
        <w:tcBorders>
          <w:top w:val="double" w:sz="4" w:space="0" w:color="0659FF" w:themeColor="accent5" w:themeTint="99"/>
        </w:tcBorders>
      </w:tcPr>
    </w:tblStylePr>
    <w:tblStylePr w:type="firstCol">
      <w:rPr>
        <w:b/>
        <w:bCs/>
      </w:rPr>
    </w:tblStylePr>
    <w:tblStylePr w:type="lastCol">
      <w:rPr>
        <w:b/>
        <w:bCs/>
      </w:rPr>
    </w:tblStylePr>
    <w:tblStylePr w:type="band1Vert">
      <w:tblPr/>
      <w:tcPr>
        <w:shd w:val="clear" w:color="auto" w:fill="ACC7FF" w:themeFill="accent5" w:themeFillTint="33"/>
      </w:tcPr>
    </w:tblStylePr>
    <w:tblStylePr w:type="band1Horz">
      <w:tblPr/>
      <w:tcPr>
        <w:shd w:val="clear" w:color="auto" w:fill="ACC7FF"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002060" w:themeColor="accent1"/>
        <w:left w:val="single" w:sz="24" w:space="0" w:color="002060" w:themeColor="accent1"/>
        <w:bottom w:val="single" w:sz="24" w:space="0" w:color="002060" w:themeColor="accent1"/>
        <w:right w:val="single" w:sz="24" w:space="0" w:color="002060" w:themeColor="accent1"/>
      </w:tblBorders>
    </w:tblPr>
    <w:tcPr>
      <w:shd w:val="clear" w:color="auto" w:fill="00206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002060" w:themeColor="accent5"/>
        <w:left w:val="single" w:sz="24" w:space="0" w:color="002060" w:themeColor="accent5"/>
        <w:bottom w:val="single" w:sz="24" w:space="0" w:color="002060" w:themeColor="accent5"/>
        <w:right w:val="single" w:sz="24" w:space="0" w:color="002060" w:themeColor="accent5"/>
      </w:tblBorders>
    </w:tblPr>
    <w:tcPr>
      <w:shd w:val="clear" w:color="auto" w:fill="00206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001747" w:themeColor="accent1" w:themeShade="BF"/>
    </w:rPr>
    <w:tblPr>
      <w:tblStyleRowBandSize w:val="1"/>
      <w:tblStyleColBandSize w:val="1"/>
      <w:tblBorders>
        <w:top w:val="single" w:sz="4" w:space="0" w:color="002060" w:themeColor="accent1"/>
        <w:bottom w:val="single" w:sz="4" w:space="0" w:color="002060" w:themeColor="accent1"/>
      </w:tblBorders>
    </w:tblPr>
    <w:tblStylePr w:type="firstRow">
      <w:rPr>
        <w:b/>
        <w:bCs/>
      </w:rPr>
      <w:tblPr/>
      <w:tcPr>
        <w:tcBorders>
          <w:bottom w:val="single" w:sz="4" w:space="0" w:color="002060" w:themeColor="accent1"/>
        </w:tcBorders>
      </w:tcPr>
    </w:tblStylePr>
    <w:tblStylePr w:type="lastRow">
      <w:rPr>
        <w:b/>
        <w:bCs/>
      </w:rPr>
      <w:tblPr/>
      <w:tcPr>
        <w:tcBorders>
          <w:top w:val="double" w:sz="4" w:space="0" w:color="002060" w:themeColor="accent1"/>
        </w:tcBorders>
      </w:tcPr>
    </w:tblStylePr>
    <w:tblStylePr w:type="firstCol">
      <w:rPr>
        <w:b/>
        <w:bCs/>
      </w:rPr>
    </w:tblStylePr>
    <w:tblStylePr w:type="lastCol">
      <w:rPr>
        <w:b/>
        <w:bCs/>
      </w:rPr>
    </w:tblStylePr>
    <w:tblStylePr w:type="band1Vert">
      <w:tblPr/>
      <w:tcPr>
        <w:shd w:val="clear" w:color="auto" w:fill="ACC7FF" w:themeFill="accent1" w:themeFillTint="33"/>
      </w:tcPr>
    </w:tblStylePr>
    <w:tblStylePr w:type="band1Horz">
      <w:tblPr/>
      <w:tcPr>
        <w:shd w:val="clear" w:color="auto" w:fill="ACC7FF"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001747" w:themeColor="accent5" w:themeShade="BF"/>
    </w:rPr>
    <w:tblPr>
      <w:tblStyleRowBandSize w:val="1"/>
      <w:tblStyleColBandSize w:val="1"/>
      <w:tblBorders>
        <w:top w:val="single" w:sz="4" w:space="0" w:color="002060" w:themeColor="accent5"/>
        <w:bottom w:val="single" w:sz="4" w:space="0" w:color="002060" w:themeColor="accent5"/>
      </w:tblBorders>
    </w:tblPr>
    <w:tblStylePr w:type="firstRow">
      <w:rPr>
        <w:b/>
        <w:bCs/>
      </w:rPr>
      <w:tblPr/>
      <w:tcPr>
        <w:tcBorders>
          <w:bottom w:val="single" w:sz="4" w:space="0" w:color="002060" w:themeColor="accent5"/>
        </w:tcBorders>
      </w:tcPr>
    </w:tblStylePr>
    <w:tblStylePr w:type="lastRow">
      <w:rPr>
        <w:b/>
        <w:bCs/>
      </w:rPr>
      <w:tblPr/>
      <w:tcPr>
        <w:tcBorders>
          <w:top w:val="double" w:sz="4" w:space="0" w:color="002060" w:themeColor="accent5"/>
        </w:tcBorders>
      </w:tcPr>
    </w:tblStylePr>
    <w:tblStylePr w:type="firstCol">
      <w:rPr>
        <w:b/>
        <w:bCs/>
      </w:rPr>
    </w:tblStylePr>
    <w:tblStylePr w:type="lastCol">
      <w:rPr>
        <w:b/>
        <w:bCs/>
      </w:rPr>
    </w:tblStylePr>
    <w:tblStylePr w:type="band1Vert">
      <w:tblPr/>
      <w:tcPr>
        <w:shd w:val="clear" w:color="auto" w:fill="ACC7FF" w:themeFill="accent5" w:themeFillTint="33"/>
      </w:tcPr>
    </w:tblStylePr>
    <w:tblStylePr w:type="band1Horz">
      <w:tblPr/>
      <w:tcPr>
        <w:shd w:val="clear" w:color="auto" w:fill="ACC7FF"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00174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06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06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06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060" w:themeColor="accent1"/>
        </w:tcBorders>
        <w:shd w:val="clear" w:color="auto" w:fill="FFFFFF" w:themeFill="background1"/>
      </w:tcPr>
    </w:tblStylePr>
    <w:tblStylePr w:type="band1Vert">
      <w:tblPr/>
      <w:tcPr>
        <w:shd w:val="clear" w:color="auto" w:fill="ACC7FF" w:themeFill="accent1" w:themeFillTint="33"/>
      </w:tcPr>
    </w:tblStylePr>
    <w:tblStylePr w:type="band1Horz">
      <w:tblPr/>
      <w:tcPr>
        <w:shd w:val="clear" w:color="auto" w:fill="ACC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001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06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06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06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060" w:themeColor="accent5"/>
        </w:tcBorders>
        <w:shd w:val="clear" w:color="auto" w:fill="FFFFFF" w:themeFill="background1"/>
      </w:tcPr>
    </w:tblStylePr>
    <w:tblStylePr w:type="band1Vert">
      <w:tblPr/>
      <w:tcPr>
        <w:shd w:val="clear" w:color="auto" w:fill="ACC7FF" w:themeFill="accent5" w:themeFillTint="33"/>
      </w:tcPr>
    </w:tblStylePr>
    <w:tblStylePr w:type="band1Horz">
      <w:tblPr/>
      <w:tcPr>
        <w:shd w:val="clear" w:color="auto" w:fill="ACC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0042C7" w:themeColor="accent1" w:themeTint="BF"/>
        <w:left w:val="single" w:sz="8" w:space="0" w:color="0042C7" w:themeColor="accent1" w:themeTint="BF"/>
        <w:bottom w:val="single" w:sz="8" w:space="0" w:color="0042C7" w:themeColor="accent1" w:themeTint="BF"/>
        <w:right w:val="single" w:sz="8" w:space="0" w:color="0042C7" w:themeColor="accent1" w:themeTint="BF"/>
        <w:insideH w:val="single" w:sz="8" w:space="0" w:color="0042C7" w:themeColor="accent1" w:themeTint="BF"/>
        <w:insideV w:val="single" w:sz="8" w:space="0" w:color="0042C7" w:themeColor="accent1" w:themeTint="BF"/>
      </w:tblBorders>
    </w:tblPr>
    <w:tcPr>
      <w:shd w:val="clear" w:color="auto" w:fill="98BAFF" w:themeFill="accent1" w:themeFillTint="3F"/>
    </w:tcPr>
    <w:tblStylePr w:type="firstRow">
      <w:rPr>
        <w:b/>
        <w:bCs/>
      </w:rPr>
    </w:tblStylePr>
    <w:tblStylePr w:type="lastRow">
      <w:rPr>
        <w:b/>
        <w:bCs/>
      </w:rPr>
      <w:tblPr/>
      <w:tcPr>
        <w:tcBorders>
          <w:top w:val="single" w:sz="18" w:space="0" w:color="0042C7" w:themeColor="accent1" w:themeTint="BF"/>
        </w:tcBorders>
      </w:tcPr>
    </w:tblStylePr>
    <w:tblStylePr w:type="firstCol">
      <w:rPr>
        <w:b/>
        <w:bCs/>
      </w:rPr>
    </w:tblStylePr>
    <w:tblStylePr w:type="lastCol">
      <w:rPr>
        <w:b/>
        <w:bCs/>
      </w:rPr>
    </w:tblStylePr>
    <w:tblStylePr w:type="band1Vert">
      <w:tblPr/>
      <w:tcPr>
        <w:shd w:val="clear" w:color="auto" w:fill="3075FF" w:themeFill="accent1" w:themeFillTint="7F"/>
      </w:tcPr>
    </w:tblStylePr>
    <w:tblStylePr w:type="band1Horz">
      <w:tblPr/>
      <w:tcPr>
        <w:shd w:val="clear" w:color="auto" w:fill="3075FF"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0042C7" w:themeColor="accent5" w:themeTint="BF"/>
        <w:left w:val="single" w:sz="8" w:space="0" w:color="0042C7" w:themeColor="accent5" w:themeTint="BF"/>
        <w:bottom w:val="single" w:sz="8" w:space="0" w:color="0042C7" w:themeColor="accent5" w:themeTint="BF"/>
        <w:right w:val="single" w:sz="8" w:space="0" w:color="0042C7" w:themeColor="accent5" w:themeTint="BF"/>
        <w:insideH w:val="single" w:sz="8" w:space="0" w:color="0042C7" w:themeColor="accent5" w:themeTint="BF"/>
        <w:insideV w:val="single" w:sz="8" w:space="0" w:color="0042C7" w:themeColor="accent5" w:themeTint="BF"/>
      </w:tblBorders>
    </w:tblPr>
    <w:tcPr>
      <w:shd w:val="clear" w:color="auto" w:fill="98BAFF" w:themeFill="accent5" w:themeFillTint="3F"/>
    </w:tcPr>
    <w:tblStylePr w:type="firstRow">
      <w:rPr>
        <w:b/>
        <w:bCs/>
      </w:rPr>
    </w:tblStylePr>
    <w:tblStylePr w:type="lastRow">
      <w:rPr>
        <w:b/>
        <w:bCs/>
      </w:rPr>
      <w:tblPr/>
      <w:tcPr>
        <w:tcBorders>
          <w:top w:val="single" w:sz="18" w:space="0" w:color="0042C7" w:themeColor="accent5" w:themeTint="BF"/>
        </w:tcBorders>
      </w:tcPr>
    </w:tblStylePr>
    <w:tblStylePr w:type="firstCol">
      <w:rPr>
        <w:b/>
        <w:bCs/>
      </w:rPr>
    </w:tblStylePr>
    <w:tblStylePr w:type="lastCol">
      <w:rPr>
        <w:b/>
        <w:bCs/>
      </w:rPr>
    </w:tblStylePr>
    <w:tblStylePr w:type="band1Vert">
      <w:tblPr/>
      <w:tcPr>
        <w:shd w:val="clear" w:color="auto" w:fill="3075FF" w:themeFill="accent5" w:themeFillTint="7F"/>
      </w:tcPr>
    </w:tblStylePr>
    <w:tblStylePr w:type="band1Horz">
      <w:tblPr/>
      <w:tcPr>
        <w:shd w:val="clear" w:color="auto" w:fill="3075FF"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060" w:themeColor="accent1"/>
        <w:left w:val="single" w:sz="8" w:space="0" w:color="002060" w:themeColor="accent1"/>
        <w:bottom w:val="single" w:sz="8" w:space="0" w:color="002060" w:themeColor="accent1"/>
        <w:right w:val="single" w:sz="8" w:space="0" w:color="002060" w:themeColor="accent1"/>
        <w:insideH w:val="single" w:sz="8" w:space="0" w:color="002060" w:themeColor="accent1"/>
        <w:insideV w:val="single" w:sz="8" w:space="0" w:color="002060" w:themeColor="accent1"/>
      </w:tblBorders>
    </w:tblPr>
    <w:tcPr>
      <w:shd w:val="clear" w:color="auto" w:fill="98BAFF" w:themeFill="accent1" w:themeFillTint="3F"/>
    </w:tcPr>
    <w:tblStylePr w:type="firstRow">
      <w:rPr>
        <w:b/>
        <w:bCs/>
        <w:color w:val="000000" w:themeColor="text1"/>
      </w:rPr>
      <w:tblPr/>
      <w:tcPr>
        <w:shd w:val="clear" w:color="auto" w:fill="D6E3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CC7FF" w:themeFill="accent1" w:themeFillTint="33"/>
      </w:tcPr>
    </w:tblStylePr>
    <w:tblStylePr w:type="band1Vert">
      <w:tblPr/>
      <w:tcPr>
        <w:shd w:val="clear" w:color="auto" w:fill="3075FF" w:themeFill="accent1" w:themeFillTint="7F"/>
      </w:tcPr>
    </w:tblStylePr>
    <w:tblStylePr w:type="band1Horz">
      <w:tblPr/>
      <w:tcPr>
        <w:tcBorders>
          <w:insideH w:val="single" w:sz="6" w:space="0" w:color="002060" w:themeColor="accent1"/>
          <w:insideV w:val="single" w:sz="6" w:space="0" w:color="002060" w:themeColor="accent1"/>
        </w:tcBorders>
        <w:shd w:val="clear" w:color="auto" w:fill="307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060" w:themeColor="accent5"/>
        <w:left w:val="single" w:sz="8" w:space="0" w:color="002060" w:themeColor="accent5"/>
        <w:bottom w:val="single" w:sz="8" w:space="0" w:color="002060" w:themeColor="accent5"/>
        <w:right w:val="single" w:sz="8" w:space="0" w:color="002060" w:themeColor="accent5"/>
        <w:insideH w:val="single" w:sz="8" w:space="0" w:color="002060" w:themeColor="accent5"/>
        <w:insideV w:val="single" w:sz="8" w:space="0" w:color="002060" w:themeColor="accent5"/>
      </w:tblBorders>
    </w:tblPr>
    <w:tcPr>
      <w:shd w:val="clear" w:color="auto" w:fill="98BAFF" w:themeFill="accent5" w:themeFillTint="3F"/>
    </w:tcPr>
    <w:tblStylePr w:type="firstRow">
      <w:rPr>
        <w:b/>
        <w:bCs/>
        <w:color w:val="000000" w:themeColor="text1"/>
      </w:rPr>
      <w:tblPr/>
      <w:tcPr>
        <w:shd w:val="clear" w:color="auto" w:fill="D6E3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CC7FF" w:themeFill="accent5" w:themeFillTint="33"/>
      </w:tcPr>
    </w:tblStylePr>
    <w:tblStylePr w:type="band1Vert">
      <w:tblPr/>
      <w:tcPr>
        <w:shd w:val="clear" w:color="auto" w:fill="3075FF" w:themeFill="accent5" w:themeFillTint="7F"/>
      </w:tcPr>
    </w:tblStylePr>
    <w:tblStylePr w:type="band1Horz">
      <w:tblPr/>
      <w:tcPr>
        <w:tcBorders>
          <w:insideH w:val="single" w:sz="6" w:space="0" w:color="002060" w:themeColor="accent5"/>
          <w:insideV w:val="single" w:sz="6" w:space="0" w:color="002060" w:themeColor="accent5"/>
        </w:tcBorders>
        <w:shd w:val="clear" w:color="auto" w:fill="3075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8BA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06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06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06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06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07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075FF"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8BA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06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06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06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06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075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075FF"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2060" w:themeColor="accent1"/>
        <w:bottom w:val="single" w:sz="8" w:space="0" w:color="002060" w:themeColor="accent1"/>
      </w:tblBorders>
    </w:tblPr>
    <w:tblStylePr w:type="firstRow">
      <w:rPr>
        <w:rFonts w:asciiTheme="majorHAnsi" w:eastAsiaTheme="majorEastAsia" w:hAnsiTheme="majorHAnsi" w:cstheme="majorBidi"/>
      </w:rPr>
      <w:tblPr/>
      <w:tcPr>
        <w:tcBorders>
          <w:top w:val="nil"/>
          <w:bottom w:val="single" w:sz="8" w:space="0" w:color="002060" w:themeColor="accent1"/>
        </w:tcBorders>
      </w:tcPr>
    </w:tblStylePr>
    <w:tblStylePr w:type="lastRow">
      <w:rPr>
        <w:b/>
        <w:bCs/>
        <w:color w:val="44546A" w:themeColor="text2"/>
      </w:rPr>
      <w:tblPr/>
      <w:tcPr>
        <w:tcBorders>
          <w:top w:val="single" w:sz="8" w:space="0" w:color="002060" w:themeColor="accent1"/>
          <w:bottom w:val="single" w:sz="8" w:space="0" w:color="002060" w:themeColor="accent1"/>
        </w:tcBorders>
      </w:tcPr>
    </w:tblStylePr>
    <w:tblStylePr w:type="firstCol">
      <w:rPr>
        <w:b/>
        <w:bCs/>
      </w:rPr>
    </w:tblStylePr>
    <w:tblStylePr w:type="lastCol">
      <w:rPr>
        <w:b/>
        <w:bCs/>
      </w:rPr>
      <w:tblPr/>
      <w:tcPr>
        <w:tcBorders>
          <w:top w:val="single" w:sz="8" w:space="0" w:color="002060" w:themeColor="accent1"/>
          <w:bottom w:val="single" w:sz="8" w:space="0" w:color="002060" w:themeColor="accent1"/>
        </w:tcBorders>
      </w:tcPr>
    </w:tblStylePr>
    <w:tblStylePr w:type="band1Vert">
      <w:tblPr/>
      <w:tcPr>
        <w:shd w:val="clear" w:color="auto" w:fill="98BAFF" w:themeFill="accent1" w:themeFillTint="3F"/>
      </w:tcPr>
    </w:tblStylePr>
    <w:tblStylePr w:type="band1Horz">
      <w:tblPr/>
      <w:tcPr>
        <w:shd w:val="clear" w:color="auto" w:fill="98BAFF"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2060" w:themeColor="accent5"/>
        <w:bottom w:val="single" w:sz="8" w:space="0" w:color="002060" w:themeColor="accent5"/>
      </w:tblBorders>
    </w:tblPr>
    <w:tblStylePr w:type="firstRow">
      <w:rPr>
        <w:rFonts w:asciiTheme="majorHAnsi" w:eastAsiaTheme="majorEastAsia" w:hAnsiTheme="majorHAnsi" w:cstheme="majorBidi"/>
      </w:rPr>
      <w:tblPr/>
      <w:tcPr>
        <w:tcBorders>
          <w:top w:val="nil"/>
          <w:bottom w:val="single" w:sz="8" w:space="0" w:color="002060" w:themeColor="accent5"/>
        </w:tcBorders>
      </w:tcPr>
    </w:tblStylePr>
    <w:tblStylePr w:type="lastRow">
      <w:rPr>
        <w:b/>
        <w:bCs/>
        <w:color w:val="44546A" w:themeColor="text2"/>
      </w:rPr>
      <w:tblPr/>
      <w:tcPr>
        <w:tcBorders>
          <w:top w:val="single" w:sz="8" w:space="0" w:color="002060" w:themeColor="accent5"/>
          <w:bottom w:val="single" w:sz="8" w:space="0" w:color="002060" w:themeColor="accent5"/>
        </w:tcBorders>
      </w:tcPr>
    </w:tblStylePr>
    <w:tblStylePr w:type="firstCol">
      <w:rPr>
        <w:b/>
        <w:bCs/>
      </w:rPr>
    </w:tblStylePr>
    <w:tblStylePr w:type="lastCol">
      <w:rPr>
        <w:b/>
        <w:bCs/>
      </w:rPr>
      <w:tblPr/>
      <w:tcPr>
        <w:tcBorders>
          <w:top w:val="single" w:sz="8" w:space="0" w:color="002060" w:themeColor="accent5"/>
          <w:bottom w:val="single" w:sz="8" w:space="0" w:color="002060" w:themeColor="accent5"/>
        </w:tcBorders>
      </w:tcPr>
    </w:tblStylePr>
    <w:tblStylePr w:type="band1Vert">
      <w:tblPr/>
      <w:tcPr>
        <w:shd w:val="clear" w:color="auto" w:fill="98BAFF" w:themeFill="accent5" w:themeFillTint="3F"/>
      </w:tcPr>
    </w:tblStylePr>
    <w:tblStylePr w:type="band1Horz">
      <w:tblPr/>
      <w:tcPr>
        <w:shd w:val="clear" w:color="auto" w:fill="98BAFF"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060" w:themeColor="accent1"/>
        <w:left w:val="single" w:sz="8" w:space="0" w:color="002060" w:themeColor="accent1"/>
        <w:bottom w:val="single" w:sz="8" w:space="0" w:color="002060" w:themeColor="accent1"/>
        <w:right w:val="single" w:sz="8" w:space="0" w:color="002060" w:themeColor="accent1"/>
      </w:tblBorders>
    </w:tblPr>
    <w:tblStylePr w:type="firstRow">
      <w:rPr>
        <w:sz w:val="24"/>
        <w:szCs w:val="24"/>
      </w:rPr>
      <w:tblPr/>
      <w:tcPr>
        <w:tcBorders>
          <w:top w:val="nil"/>
          <w:left w:val="nil"/>
          <w:bottom w:val="single" w:sz="24" w:space="0" w:color="00206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060" w:themeColor="accent1"/>
          <w:insideH w:val="nil"/>
          <w:insideV w:val="nil"/>
        </w:tcBorders>
        <w:shd w:val="clear" w:color="auto" w:fill="FFFFFF" w:themeFill="background1"/>
      </w:tcPr>
    </w:tblStylePr>
    <w:tblStylePr w:type="lastCol">
      <w:tblPr/>
      <w:tcPr>
        <w:tcBorders>
          <w:top w:val="nil"/>
          <w:left w:val="single" w:sz="8" w:space="0" w:color="00206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8BAFF" w:themeFill="accent1" w:themeFillTint="3F"/>
      </w:tcPr>
    </w:tblStylePr>
    <w:tblStylePr w:type="band1Horz">
      <w:tblPr/>
      <w:tcPr>
        <w:tcBorders>
          <w:top w:val="nil"/>
          <w:bottom w:val="nil"/>
          <w:insideH w:val="nil"/>
          <w:insideV w:val="nil"/>
        </w:tcBorders>
        <w:shd w:val="clear" w:color="auto" w:fill="98BA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060" w:themeColor="accent5"/>
        <w:left w:val="single" w:sz="8" w:space="0" w:color="002060" w:themeColor="accent5"/>
        <w:bottom w:val="single" w:sz="8" w:space="0" w:color="002060" w:themeColor="accent5"/>
        <w:right w:val="single" w:sz="8" w:space="0" w:color="002060" w:themeColor="accent5"/>
      </w:tblBorders>
    </w:tblPr>
    <w:tblStylePr w:type="firstRow">
      <w:rPr>
        <w:sz w:val="24"/>
        <w:szCs w:val="24"/>
      </w:rPr>
      <w:tblPr/>
      <w:tcPr>
        <w:tcBorders>
          <w:top w:val="nil"/>
          <w:left w:val="nil"/>
          <w:bottom w:val="single" w:sz="24" w:space="0" w:color="00206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060" w:themeColor="accent5"/>
          <w:insideH w:val="nil"/>
          <w:insideV w:val="nil"/>
        </w:tcBorders>
        <w:shd w:val="clear" w:color="auto" w:fill="FFFFFF" w:themeFill="background1"/>
      </w:tcPr>
    </w:tblStylePr>
    <w:tblStylePr w:type="lastCol">
      <w:tblPr/>
      <w:tcPr>
        <w:tcBorders>
          <w:top w:val="nil"/>
          <w:left w:val="single" w:sz="8" w:space="0" w:color="00206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8BAFF" w:themeFill="accent5" w:themeFillTint="3F"/>
      </w:tcPr>
    </w:tblStylePr>
    <w:tblStylePr w:type="band1Horz">
      <w:tblPr/>
      <w:tcPr>
        <w:tcBorders>
          <w:top w:val="nil"/>
          <w:bottom w:val="nil"/>
          <w:insideH w:val="nil"/>
          <w:insideV w:val="nil"/>
        </w:tcBorders>
        <w:shd w:val="clear" w:color="auto" w:fill="98BA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0042C7" w:themeColor="accent1" w:themeTint="BF"/>
        <w:left w:val="single" w:sz="8" w:space="0" w:color="0042C7" w:themeColor="accent1" w:themeTint="BF"/>
        <w:bottom w:val="single" w:sz="8" w:space="0" w:color="0042C7" w:themeColor="accent1" w:themeTint="BF"/>
        <w:right w:val="single" w:sz="8" w:space="0" w:color="0042C7" w:themeColor="accent1" w:themeTint="BF"/>
        <w:insideH w:val="single" w:sz="8" w:space="0" w:color="0042C7" w:themeColor="accent1" w:themeTint="BF"/>
      </w:tblBorders>
    </w:tblPr>
    <w:tblStylePr w:type="firstRow">
      <w:pPr>
        <w:spacing w:before="0" w:after="0" w:line="240" w:lineRule="auto"/>
      </w:pPr>
      <w:rPr>
        <w:b/>
        <w:bCs/>
        <w:color w:val="FFFFFF" w:themeColor="background1"/>
      </w:rPr>
      <w:tblPr/>
      <w:tcPr>
        <w:tcBorders>
          <w:top w:val="single" w:sz="8" w:space="0" w:color="0042C7" w:themeColor="accent1" w:themeTint="BF"/>
          <w:left w:val="single" w:sz="8" w:space="0" w:color="0042C7" w:themeColor="accent1" w:themeTint="BF"/>
          <w:bottom w:val="single" w:sz="8" w:space="0" w:color="0042C7" w:themeColor="accent1" w:themeTint="BF"/>
          <w:right w:val="single" w:sz="8" w:space="0" w:color="0042C7" w:themeColor="accent1" w:themeTint="BF"/>
          <w:insideH w:val="nil"/>
          <w:insideV w:val="nil"/>
        </w:tcBorders>
        <w:shd w:val="clear" w:color="auto" w:fill="002060" w:themeFill="accent1"/>
      </w:tcPr>
    </w:tblStylePr>
    <w:tblStylePr w:type="lastRow">
      <w:pPr>
        <w:spacing w:before="0" w:after="0" w:line="240" w:lineRule="auto"/>
      </w:pPr>
      <w:rPr>
        <w:b/>
        <w:bCs/>
      </w:rPr>
      <w:tblPr/>
      <w:tcPr>
        <w:tcBorders>
          <w:top w:val="double" w:sz="6" w:space="0" w:color="0042C7" w:themeColor="accent1" w:themeTint="BF"/>
          <w:left w:val="single" w:sz="8" w:space="0" w:color="0042C7" w:themeColor="accent1" w:themeTint="BF"/>
          <w:bottom w:val="single" w:sz="8" w:space="0" w:color="0042C7" w:themeColor="accent1" w:themeTint="BF"/>
          <w:right w:val="single" w:sz="8" w:space="0" w:color="0042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1" w:themeFillTint="3F"/>
      </w:tcPr>
    </w:tblStylePr>
    <w:tblStylePr w:type="band1Horz">
      <w:tblPr/>
      <w:tcPr>
        <w:tcBorders>
          <w:insideH w:val="nil"/>
          <w:insideV w:val="nil"/>
        </w:tcBorders>
        <w:shd w:val="clear" w:color="auto" w:fill="98BA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0042C7" w:themeColor="accent5" w:themeTint="BF"/>
        <w:left w:val="single" w:sz="8" w:space="0" w:color="0042C7" w:themeColor="accent5" w:themeTint="BF"/>
        <w:bottom w:val="single" w:sz="8" w:space="0" w:color="0042C7" w:themeColor="accent5" w:themeTint="BF"/>
        <w:right w:val="single" w:sz="8" w:space="0" w:color="0042C7" w:themeColor="accent5" w:themeTint="BF"/>
        <w:insideH w:val="single" w:sz="8" w:space="0" w:color="0042C7" w:themeColor="accent5" w:themeTint="BF"/>
      </w:tblBorders>
    </w:tblPr>
    <w:tblStylePr w:type="firstRow">
      <w:pPr>
        <w:spacing w:before="0" w:after="0" w:line="240" w:lineRule="auto"/>
      </w:pPr>
      <w:rPr>
        <w:b/>
        <w:bCs/>
        <w:color w:val="FFFFFF" w:themeColor="background1"/>
      </w:rPr>
      <w:tblPr/>
      <w:tcPr>
        <w:tcBorders>
          <w:top w:val="single" w:sz="8" w:space="0" w:color="0042C7" w:themeColor="accent5" w:themeTint="BF"/>
          <w:left w:val="single" w:sz="8" w:space="0" w:color="0042C7" w:themeColor="accent5" w:themeTint="BF"/>
          <w:bottom w:val="single" w:sz="8" w:space="0" w:color="0042C7" w:themeColor="accent5" w:themeTint="BF"/>
          <w:right w:val="single" w:sz="8" w:space="0" w:color="0042C7" w:themeColor="accent5" w:themeTint="BF"/>
          <w:insideH w:val="nil"/>
          <w:insideV w:val="nil"/>
        </w:tcBorders>
        <w:shd w:val="clear" w:color="auto" w:fill="002060" w:themeFill="accent5"/>
      </w:tcPr>
    </w:tblStylePr>
    <w:tblStylePr w:type="lastRow">
      <w:pPr>
        <w:spacing w:before="0" w:after="0" w:line="240" w:lineRule="auto"/>
      </w:pPr>
      <w:rPr>
        <w:b/>
        <w:bCs/>
      </w:rPr>
      <w:tblPr/>
      <w:tcPr>
        <w:tcBorders>
          <w:top w:val="double" w:sz="6" w:space="0" w:color="0042C7" w:themeColor="accent5" w:themeTint="BF"/>
          <w:left w:val="single" w:sz="8" w:space="0" w:color="0042C7" w:themeColor="accent5" w:themeTint="BF"/>
          <w:bottom w:val="single" w:sz="8" w:space="0" w:color="0042C7" w:themeColor="accent5" w:themeTint="BF"/>
          <w:right w:val="single" w:sz="8" w:space="0" w:color="0042C7" w:themeColor="accent5"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5" w:themeFillTint="3F"/>
      </w:tcPr>
    </w:tblStylePr>
    <w:tblStylePr w:type="band1Horz">
      <w:tblPr/>
      <w:tcPr>
        <w:tcBorders>
          <w:insideH w:val="nil"/>
          <w:insideV w:val="nil"/>
        </w:tcBorders>
        <w:shd w:val="clear" w:color="auto" w:fill="98BA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06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060" w:themeFill="accent1"/>
      </w:tcPr>
    </w:tblStylePr>
    <w:tblStylePr w:type="lastCol">
      <w:rPr>
        <w:b/>
        <w:bCs/>
        <w:color w:val="FFFFFF" w:themeColor="background1"/>
      </w:rPr>
      <w:tblPr/>
      <w:tcPr>
        <w:tcBorders>
          <w:left w:val="nil"/>
          <w:right w:val="nil"/>
          <w:insideH w:val="nil"/>
          <w:insideV w:val="nil"/>
        </w:tcBorders>
        <w:shd w:val="clear" w:color="auto" w:fill="00206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06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060" w:themeFill="accent5"/>
      </w:tcPr>
    </w:tblStylePr>
    <w:tblStylePr w:type="lastCol">
      <w:rPr>
        <w:b/>
        <w:bCs/>
        <w:color w:val="FFFFFF" w:themeColor="background1"/>
      </w:rPr>
      <w:tblPr/>
      <w:tcPr>
        <w:tcBorders>
          <w:left w:val="nil"/>
          <w:right w:val="nil"/>
          <w:insideH w:val="nil"/>
          <w:insideV w:val="nil"/>
        </w:tcBorders>
        <w:shd w:val="clear" w:color="auto" w:fill="00206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wn\AppData\Roaming\Microsoft\Templates\Tri-fold%20brochure%20(blue).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44546A"/>
      </a:dk2>
      <a:lt2>
        <a:srgbClr val="E7E6E6"/>
      </a:lt2>
      <a:accent1>
        <a:srgbClr val="002060"/>
      </a:accent1>
      <a:accent2>
        <a:srgbClr val="ED7D31"/>
      </a:accent2>
      <a:accent3>
        <a:srgbClr val="A5A5A5"/>
      </a:accent3>
      <a:accent4>
        <a:srgbClr val="FFC000"/>
      </a:accent4>
      <a:accent5>
        <a:srgbClr val="002060"/>
      </a:accent5>
      <a:accent6>
        <a:srgbClr val="70AD47"/>
      </a:accent6>
      <a:hlink>
        <a:srgbClr val="0563C1"/>
      </a:hlink>
      <a:folHlink>
        <a:srgbClr val="954F72"/>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4.xml><?xml version="1.0" encoding="utf-8"?>
<employees xmlns="http://schemas.microsoft.com/temp/samples">
  <employee>
    <CustomerName/>
    <CompanyName/>
    <SenderAddress/>
    <Address/>
  </employee>
</employe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07E530-F6A3-4301-B357-184E6BB61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4DFD51-0AA7-4465-B5B4-95416D6F213A}">
  <ds:schemaRefs>
    <ds:schemaRef ds:uri="http://schemas.microsoft.com/office/2006/metadata/properties"/>
    <ds:schemaRef ds:uri="http://schemas.microsoft.com/office/infopath/2007/PartnerControls"/>
    <ds:schemaRef ds:uri="40262f94-9f35-4ac3-9a90-690165a166b7"/>
  </ds:schemaRefs>
</ds:datastoreItem>
</file>

<file path=customXml/itemProps4.xml><?xml version="1.0" encoding="utf-8"?>
<ds:datastoreItem xmlns:ds="http://schemas.openxmlformats.org/officeDocument/2006/customXml" ds:itemID="{64F97C93-7F93-46CF-BC84-64F14BA1A1E2}">
  <ds:schemaRefs>
    <ds:schemaRef ds:uri="http://schemas.microsoft.com/temp/samples"/>
  </ds:schemaRefs>
</ds:datastoreItem>
</file>

<file path=customXml/itemProps5.xml><?xml version="1.0" encoding="utf-8"?>
<ds:datastoreItem xmlns:ds="http://schemas.openxmlformats.org/officeDocument/2006/customXml" ds:itemID="{1619FB6B-5D88-44B7-94BF-7EDBFC774E15}">
  <ds:schemaRefs>
    <ds:schemaRef ds:uri="http://schemas.microsoft.com/sharepoint/v3/contenttype/forms"/>
  </ds:schemaRefs>
</ds:datastoreItem>
</file>

<file path=customXml/itemProps6.xml><?xml version="1.0" encoding="utf-8"?>
<ds:datastoreItem xmlns:ds="http://schemas.openxmlformats.org/officeDocument/2006/customXml" ds:itemID="{39D09A8D-A8EB-4728-95B4-EF524C4A6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0</TotalTime>
  <Pages>2</Pages>
  <Words>473</Words>
  <Characters>2700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Shawn Lazaruss</dc:creator>
  <cp:keywords/>
  <cp:lastModifiedBy>Shawn Lazaruss</cp:lastModifiedBy>
  <cp:revision>2</cp:revision>
  <cp:lastPrinted>2012-07-24T20:52:00Z</cp:lastPrinted>
  <dcterms:created xsi:type="dcterms:W3CDTF">2018-09-27T21:45:00Z</dcterms:created>
  <dcterms:modified xsi:type="dcterms:W3CDTF">2018-09-27T21:45:00Z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ContentTypeId">
    <vt:lpwstr>0x010100AA3F7D94069FF64A86F7DFF56D60E3BE</vt:lpwstr>
  </property>
</Properties>
</file>